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3EA70" w14:textId="77777777" w:rsidR="001D45F0" w:rsidRDefault="00522E30">
      <w:pPr>
        <w:pStyle w:val="BodyText"/>
        <w:ind w:left="140"/>
        <w:rPr>
          <w:rFonts w:ascii="Times New Roman"/>
          <w:sz w:val="20"/>
        </w:rPr>
      </w:pPr>
      <w:r>
        <w:rPr>
          <w:rFonts w:ascii="Times New Roman"/>
          <w:noProof/>
          <w:sz w:val="20"/>
        </w:rPr>
        <mc:AlternateContent>
          <mc:Choice Requires="wpg">
            <w:drawing>
              <wp:inline distT="0" distB="0" distL="0" distR="0" wp14:anchorId="7C0F5C99" wp14:editId="40BC07EA">
                <wp:extent cx="6893781" cy="525780"/>
                <wp:effectExtent l="0" t="0" r="2540" b="762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3781" cy="525780"/>
                          <a:chOff x="0" y="0"/>
                          <a:chExt cx="6873240" cy="525780"/>
                        </a:xfrm>
                      </wpg:grpSpPr>
                      <wps:wsp>
                        <wps:cNvPr id="2" name="Graphic 2"/>
                        <wps:cNvSpPr/>
                        <wps:spPr>
                          <a:xfrm>
                            <a:off x="0" y="0"/>
                            <a:ext cx="6873240" cy="457200"/>
                          </a:xfrm>
                          <a:custGeom>
                            <a:avLst/>
                            <a:gdLst/>
                            <a:ahLst/>
                            <a:cxnLst/>
                            <a:rect l="l" t="t" r="r" b="b"/>
                            <a:pathLst>
                              <a:path w="6873240" h="457200">
                                <a:moveTo>
                                  <a:pt x="6873240" y="0"/>
                                </a:moveTo>
                                <a:lnTo>
                                  <a:pt x="0" y="0"/>
                                </a:lnTo>
                                <a:lnTo>
                                  <a:pt x="0" y="457200"/>
                                </a:lnTo>
                                <a:lnTo>
                                  <a:pt x="6873240" y="457200"/>
                                </a:lnTo>
                                <a:lnTo>
                                  <a:pt x="6873240" y="0"/>
                                </a:lnTo>
                                <a:close/>
                              </a:path>
                            </a:pathLst>
                          </a:custGeom>
                          <a:solidFill>
                            <a:srgbClr val="22396F"/>
                          </a:solidFill>
                        </wps:spPr>
                        <wps:bodyPr wrap="square" lIns="0" tIns="0" rIns="0" bIns="0" rtlCol="0">
                          <a:prstTxWarp prst="textNoShape">
                            <a:avLst/>
                          </a:prstTxWarp>
                          <a:noAutofit/>
                        </wps:bodyPr>
                      </wps:wsp>
                      <wps:wsp>
                        <wps:cNvPr id="3" name="Graphic 3"/>
                        <wps:cNvSpPr/>
                        <wps:spPr>
                          <a:xfrm>
                            <a:off x="0" y="480059"/>
                            <a:ext cx="6873240" cy="45720"/>
                          </a:xfrm>
                          <a:custGeom>
                            <a:avLst/>
                            <a:gdLst/>
                            <a:ahLst/>
                            <a:cxnLst/>
                            <a:rect l="l" t="t" r="r" b="b"/>
                            <a:pathLst>
                              <a:path w="6873240" h="45720">
                                <a:moveTo>
                                  <a:pt x="6873240" y="0"/>
                                </a:moveTo>
                                <a:lnTo>
                                  <a:pt x="0" y="0"/>
                                </a:lnTo>
                                <a:lnTo>
                                  <a:pt x="0" y="45720"/>
                                </a:lnTo>
                                <a:lnTo>
                                  <a:pt x="6873240" y="45720"/>
                                </a:lnTo>
                                <a:lnTo>
                                  <a:pt x="6873240" y="0"/>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4" name="Image 4" descr="*"/>
                          <pic:cNvPicPr/>
                        </pic:nvPicPr>
                        <pic:blipFill>
                          <a:blip r:embed="rId7" cstate="print"/>
                          <a:stretch>
                            <a:fillRect/>
                          </a:stretch>
                        </pic:blipFill>
                        <pic:spPr>
                          <a:xfrm>
                            <a:off x="228600" y="186054"/>
                            <a:ext cx="228600" cy="228600"/>
                          </a:xfrm>
                          <a:prstGeom prst="rect">
                            <a:avLst/>
                          </a:prstGeom>
                        </pic:spPr>
                      </pic:pic>
                      <wps:wsp>
                        <wps:cNvPr id="5" name="Textbox 5"/>
                        <wps:cNvSpPr txBox="1"/>
                        <wps:spPr>
                          <a:xfrm>
                            <a:off x="0" y="0"/>
                            <a:ext cx="6873240" cy="457200"/>
                          </a:xfrm>
                          <a:prstGeom prst="rect">
                            <a:avLst/>
                          </a:prstGeom>
                        </wps:spPr>
                        <wps:txbx>
                          <w:txbxContent>
                            <w:p w14:paraId="56342F88" w14:textId="559AB8B6" w:rsidR="001D45F0" w:rsidRDefault="00522E30">
                              <w:pPr>
                                <w:spacing w:before="272" w:line="448" w:lineRule="exact"/>
                                <w:ind w:left="845"/>
                                <w:rPr>
                                  <w:b/>
                                  <w:sz w:val="40"/>
                                </w:rPr>
                              </w:pPr>
                              <w:r>
                                <w:rPr>
                                  <w:b/>
                                  <w:color w:val="FFFFFF"/>
                                  <w:sz w:val="40"/>
                                </w:rPr>
                                <w:t>CIRCUITE</w:t>
                              </w:r>
                              <w:r>
                                <w:rPr>
                                  <w:b/>
                                  <w:color w:val="FFFFFF"/>
                                  <w:spacing w:val="42"/>
                                  <w:w w:val="150"/>
                                  <w:sz w:val="40"/>
                                </w:rPr>
                                <w:t xml:space="preserve"> </w:t>
                              </w:r>
                              <w:r>
                                <w:rPr>
                                  <w:b/>
                                  <w:color w:val="FFFFFF"/>
                                  <w:spacing w:val="-4"/>
                                  <w:sz w:val="40"/>
                                </w:rPr>
                                <w:t>202</w:t>
                              </w:r>
                              <w:r w:rsidR="00214B47">
                                <w:rPr>
                                  <w:b/>
                                  <w:color w:val="FFFFFF"/>
                                  <w:spacing w:val="-4"/>
                                  <w:sz w:val="40"/>
                                </w:rPr>
                                <w:t>4</w:t>
                              </w:r>
                            </w:p>
                          </w:txbxContent>
                        </wps:txbx>
                        <wps:bodyPr wrap="square" lIns="0" tIns="0" rIns="0" bIns="0" rtlCol="0">
                          <a:noAutofit/>
                        </wps:bodyPr>
                      </wps:wsp>
                    </wpg:wgp>
                  </a:graphicData>
                </a:graphic>
              </wp:inline>
            </w:drawing>
          </mc:Choice>
          <mc:Fallback>
            <w:pict>
              <v:group w14:anchorId="7C0F5C99" id="Group 1" o:spid="_x0000_s1026" style="width:542.8pt;height:41.4pt;mso-position-horizontal-relative:char;mso-position-vertical-relative:line" coordsize="68732,5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">
                <v:shape id="Graphic 2" o:spid="_x0000_s1027" style="position:absolute;width:68732;height:4572;visibility:visible;mso-wrap-style:square;v-text-anchor:top" coordsize="687324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" path="m6873240,l,,,457200r6873240,l6873240,xe" fillcolor="#22396f" stroked="f">
                  <v:path arrowok="t"/>
                </v:shape>
                <v:shape id="Graphic 3" o:spid="_x0000_s1028" style="position:absolute;top:4800;width:68732;height:457;visibility:visible;mso-wrap-style:square;v-text-anchor:top" coordsize="687324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" path="m6873240,l,,,45720r6873240,l6873240,xe" fillcolor="re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alt="*" style="position:absolute;left:2286;top:1860;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">
                  <v:imagedata r:id="rId8" o:title="*"/>
                </v:shape>
                <v:shapetype id="_x0000_t202" coordsize="21600,21600" o:spt="202" path="m,l,21600r21600,l21600,xe">
                  <v:stroke joinstyle="miter"/>
                  <v:path gradientshapeok="t" o:connecttype="rect"/>
                </v:shapetype>
                <v:shape id="Textbox 5" o:spid="_x0000_s1030" type="#_x0000_t202" style="position:absolute;width:6873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56342F88" w14:textId="559AB8B6" w:rsidR="001D45F0" w:rsidRDefault="00522E30">
                        <w:pPr>
                          <w:spacing w:before="272" w:line="448" w:lineRule="exact"/>
                          <w:ind w:left="845"/>
                          <w:rPr>
                            <w:b/>
                            <w:sz w:val="40"/>
                          </w:rPr>
                        </w:pPr>
                        <w:r>
                          <w:rPr>
                            <w:b/>
                            <w:color w:val="FFFFFF"/>
                            <w:sz w:val="40"/>
                          </w:rPr>
                          <w:t>CIRCUITE</w:t>
                        </w:r>
                        <w:r>
                          <w:rPr>
                            <w:b/>
                            <w:color w:val="FFFFFF"/>
                            <w:spacing w:val="42"/>
                            <w:w w:val="150"/>
                            <w:sz w:val="40"/>
                          </w:rPr>
                          <w:t xml:space="preserve"> </w:t>
                        </w:r>
                        <w:r>
                          <w:rPr>
                            <w:b/>
                            <w:color w:val="FFFFFF"/>
                            <w:spacing w:val="-4"/>
                            <w:sz w:val="40"/>
                          </w:rPr>
                          <w:t>202</w:t>
                        </w:r>
                        <w:r w:rsidR="00214B47">
                          <w:rPr>
                            <w:b/>
                            <w:color w:val="FFFFFF"/>
                            <w:spacing w:val="-4"/>
                            <w:sz w:val="40"/>
                          </w:rPr>
                          <w:t>4</w:t>
                        </w:r>
                      </w:p>
                    </w:txbxContent>
                  </v:textbox>
                </v:shape>
                <w10:anchorlock/>
              </v:group>
            </w:pict>
          </mc:Fallback>
        </mc:AlternateContent>
      </w:r>
    </w:p>
    <w:p w14:paraId="59668EA1" w14:textId="701D74BE" w:rsidR="006966C5" w:rsidRDefault="006966C5" w:rsidP="006966C5">
      <w:pPr>
        <w:jc w:val="center"/>
        <w:rPr>
          <w:rFonts w:eastAsia="DengXian"/>
          <w:b/>
          <w:color w:val="C00000"/>
          <w:sz w:val="96"/>
          <w:szCs w:val="96"/>
        </w:rPr>
      </w:pPr>
      <w:r>
        <w:rPr>
          <w:rFonts w:eastAsia="DengXian"/>
          <w:b/>
          <w:color w:val="C00000"/>
          <w:sz w:val="96"/>
          <w:szCs w:val="96"/>
        </w:rPr>
        <w:t>LONDRA</w:t>
      </w:r>
    </w:p>
    <w:p w14:paraId="71343F29" w14:textId="0E82BAC8" w:rsidR="006966C5" w:rsidRPr="006966C5" w:rsidRDefault="006966C5" w:rsidP="006966C5">
      <w:pPr>
        <w:widowControl/>
        <w:autoSpaceDE/>
        <w:autoSpaceDN/>
        <w:spacing w:before="100" w:after="200" w:line="276" w:lineRule="auto"/>
        <w:jc w:val="center"/>
        <w:rPr>
          <w:rFonts w:eastAsia="DengXian" w:cs="Times New Roman"/>
          <w:color w:val="C00000"/>
          <w:sz w:val="44"/>
          <w:szCs w:val="44"/>
        </w:rPr>
      </w:pPr>
      <w:r w:rsidRPr="006966C5">
        <w:rPr>
          <w:rFonts w:eastAsia="DengXian" w:cs="Times New Roman"/>
          <w:color w:val="C00000"/>
          <w:sz w:val="44"/>
          <w:szCs w:val="44"/>
        </w:rPr>
        <w:t>Cea mai vizitata capitala a Europei</w:t>
      </w:r>
    </w:p>
    <w:p w14:paraId="537AA496" w14:textId="16EA2DC5" w:rsidR="006966C5" w:rsidRDefault="006966C5" w:rsidP="006966C5">
      <w:pPr>
        <w:ind w:left="1080"/>
        <w:rPr>
          <w:b/>
          <w:color w:val="C00000"/>
          <w:sz w:val="44"/>
          <w:szCs w:val="44"/>
        </w:rPr>
      </w:pPr>
      <w:bookmarkStart w:id="0" w:name="_Hlk57214143"/>
      <w:r>
        <w:rPr>
          <w:b/>
          <w:color w:val="C00000"/>
          <w:sz w:val="44"/>
          <w:szCs w:val="44"/>
        </w:rPr>
        <w:t xml:space="preserve">                 - PLECARE DIN CLUJ-NAPOCA</w:t>
      </w:r>
      <w:bookmarkEnd w:id="0"/>
      <w:r>
        <w:rPr>
          <w:b/>
          <w:color w:val="C00000"/>
          <w:sz w:val="44"/>
          <w:szCs w:val="44"/>
        </w:rPr>
        <w:t xml:space="preserve"> -</w:t>
      </w:r>
    </w:p>
    <w:p w14:paraId="0B2E14CA" w14:textId="713462C9" w:rsidR="001D45F0" w:rsidRDefault="00522E30">
      <w:pPr>
        <w:spacing w:before="278"/>
        <w:ind w:left="170" w:right="325"/>
        <w:jc w:val="center"/>
        <w:rPr>
          <w:sz w:val="28"/>
        </w:rPr>
      </w:pPr>
      <w:r>
        <w:rPr>
          <w:color w:val="22396F"/>
          <w:sz w:val="28"/>
        </w:rPr>
        <w:t>Plecari:</w:t>
      </w:r>
      <w:r>
        <w:rPr>
          <w:color w:val="22396F"/>
          <w:spacing w:val="-6"/>
          <w:sz w:val="28"/>
        </w:rPr>
        <w:t xml:space="preserve"> </w:t>
      </w:r>
      <w:r w:rsidR="00214B47">
        <w:rPr>
          <w:color w:val="22396F"/>
          <w:sz w:val="28"/>
        </w:rPr>
        <w:t>16.05.2024; 06.06.2024</w:t>
      </w:r>
    </w:p>
    <w:p w14:paraId="01E038AB" w14:textId="29397DE9" w:rsidR="001D45F0" w:rsidRDefault="00522E30">
      <w:pPr>
        <w:spacing w:before="100"/>
        <w:ind w:left="168" w:right="325"/>
        <w:jc w:val="center"/>
        <w:rPr>
          <w:sz w:val="28"/>
        </w:rPr>
      </w:pPr>
      <w:r>
        <w:rPr>
          <w:color w:val="22396F"/>
          <w:sz w:val="28"/>
        </w:rPr>
        <w:t>(</w:t>
      </w:r>
      <w:r w:rsidR="00214B47">
        <w:rPr>
          <w:color w:val="22396F"/>
          <w:sz w:val="28"/>
        </w:rPr>
        <w:t>5</w:t>
      </w:r>
      <w:r>
        <w:rPr>
          <w:color w:val="22396F"/>
          <w:spacing w:val="-5"/>
          <w:sz w:val="28"/>
        </w:rPr>
        <w:t xml:space="preserve"> </w:t>
      </w:r>
      <w:r>
        <w:rPr>
          <w:color w:val="22396F"/>
          <w:sz w:val="28"/>
        </w:rPr>
        <w:t>zile/</w:t>
      </w:r>
      <w:r w:rsidR="00214B47">
        <w:rPr>
          <w:color w:val="22396F"/>
          <w:sz w:val="28"/>
        </w:rPr>
        <w:t>4</w:t>
      </w:r>
      <w:r>
        <w:rPr>
          <w:color w:val="22396F"/>
          <w:spacing w:val="-3"/>
          <w:sz w:val="28"/>
        </w:rPr>
        <w:t xml:space="preserve"> </w:t>
      </w:r>
      <w:r>
        <w:rPr>
          <w:color w:val="22396F"/>
          <w:spacing w:val="-2"/>
          <w:sz w:val="28"/>
        </w:rPr>
        <w:t>nopti)</w:t>
      </w:r>
    </w:p>
    <w:p w14:paraId="11EA9CD7" w14:textId="77777777" w:rsidR="001D45F0" w:rsidRDefault="00522E30">
      <w:pPr>
        <w:pStyle w:val="BodyText"/>
        <w:spacing w:before="78"/>
        <w:ind w:left="0"/>
        <w:rPr>
          <w:sz w:val="20"/>
        </w:rPr>
      </w:pPr>
      <w:r>
        <w:rPr>
          <w:noProof/>
        </w:rPr>
        <mc:AlternateContent>
          <mc:Choice Requires="wps">
            <w:drawing>
              <wp:anchor distT="0" distB="0" distL="0" distR="0" simplePos="0" relativeHeight="487588352" behindDoc="1" locked="0" layoutInCell="1" allowOverlap="1" wp14:anchorId="2D619CCA" wp14:editId="14C8B01A">
                <wp:simplePos x="0" y="0"/>
                <wp:positionH relativeFrom="page">
                  <wp:posOffset>2216150</wp:posOffset>
                </wp:positionH>
                <wp:positionV relativeFrom="paragraph">
                  <wp:posOffset>219973</wp:posOffset>
                </wp:positionV>
                <wp:extent cx="333756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7560" cy="1270"/>
                        </a:xfrm>
                        <a:custGeom>
                          <a:avLst/>
                          <a:gdLst/>
                          <a:ahLst/>
                          <a:cxnLst/>
                          <a:rect l="l" t="t" r="r" b="b"/>
                          <a:pathLst>
                            <a:path w="3337560">
                              <a:moveTo>
                                <a:pt x="0" y="0"/>
                              </a:moveTo>
                              <a:lnTo>
                                <a:pt x="3337098" y="0"/>
                              </a:lnTo>
                            </a:path>
                          </a:pathLst>
                        </a:custGeom>
                        <a:ln w="18406">
                          <a:solidFill>
                            <a:srgbClr val="21386E"/>
                          </a:solidFill>
                          <a:prstDash val="solid"/>
                        </a:ln>
                      </wps:spPr>
                      <wps:bodyPr wrap="square" lIns="0" tIns="0" rIns="0" bIns="0" rtlCol="0">
                        <a:prstTxWarp prst="textNoShape">
                          <a:avLst/>
                        </a:prstTxWarp>
                        <a:noAutofit/>
                      </wps:bodyPr>
                    </wps:wsp>
                  </a:graphicData>
                </a:graphic>
              </wp:anchor>
            </w:drawing>
          </mc:Choice>
          <mc:Fallback>
            <w:pict>
              <v:shape w14:anchorId="342CF06F" id="Graphic 6" o:spid="_x0000_s1026" style="position:absolute;margin-left:174.5pt;margin-top:17.3pt;width:262.8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3337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" path="m,l3337098,e" filled="f" strokecolor="#21386e" strokeweight=".51128mm">
                <v:path arrowok="t"/>
                <w10:wrap type="topAndBottom" anchorx="page"/>
              </v:shape>
            </w:pict>
          </mc:Fallback>
        </mc:AlternateContent>
      </w:r>
    </w:p>
    <w:p w14:paraId="708F97BB" w14:textId="77777777" w:rsidR="001D45F0" w:rsidRDefault="00522E30">
      <w:pPr>
        <w:spacing w:before="132" w:line="276" w:lineRule="auto"/>
        <w:ind w:left="166" w:right="325"/>
        <w:jc w:val="center"/>
        <w:rPr>
          <w:i/>
          <w:color w:val="22396F"/>
          <w:sz w:val="20"/>
        </w:rPr>
      </w:pPr>
      <w:r>
        <w:rPr>
          <w:i/>
          <w:color w:val="22396F"/>
          <w:sz w:val="20"/>
        </w:rPr>
        <w:t>Cu</w:t>
      </w:r>
      <w:r>
        <w:rPr>
          <w:i/>
          <w:color w:val="22396F"/>
          <w:spacing w:val="-2"/>
          <w:sz w:val="20"/>
        </w:rPr>
        <w:t xml:space="preserve"> </w:t>
      </w:r>
      <w:r>
        <w:rPr>
          <w:i/>
          <w:color w:val="22396F"/>
          <w:sz w:val="20"/>
        </w:rPr>
        <w:t>numeroase</w:t>
      </w:r>
      <w:r>
        <w:rPr>
          <w:i/>
          <w:color w:val="22396F"/>
          <w:spacing w:val="-2"/>
          <w:sz w:val="20"/>
        </w:rPr>
        <w:t xml:space="preserve"> </w:t>
      </w:r>
      <w:r>
        <w:rPr>
          <w:i/>
          <w:color w:val="22396F"/>
          <w:sz w:val="20"/>
        </w:rPr>
        <w:t>atractii</w:t>
      </w:r>
      <w:r>
        <w:rPr>
          <w:i/>
          <w:color w:val="22396F"/>
          <w:spacing w:val="-2"/>
          <w:sz w:val="20"/>
        </w:rPr>
        <w:t xml:space="preserve"> </w:t>
      </w:r>
      <w:r>
        <w:rPr>
          <w:i/>
          <w:color w:val="22396F"/>
          <w:sz w:val="20"/>
        </w:rPr>
        <w:t>turistice,</w:t>
      </w:r>
      <w:r>
        <w:rPr>
          <w:i/>
          <w:color w:val="22396F"/>
          <w:spacing w:val="-2"/>
          <w:sz w:val="20"/>
        </w:rPr>
        <w:t xml:space="preserve"> </w:t>
      </w:r>
      <w:r>
        <w:rPr>
          <w:i/>
          <w:color w:val="22396F"/>
          <w:sz w:val="20"/>
        </w:rPr>
        <w:t>cu</w:t>
      </w:r>
      <w:r>
        <w:rPr>
          <w:i/>
          <w:color w:val="22396F"/>
          <w:spacing w:val="-2"/>
          <w:sz w:val="20"/>
        </w:rPr>
        <w:t xml:space="preserve"> </w:t>
      </w:r>
      <w:r>
        <w:rPr>
          <w:i/>
          <w:color w:val="22396F"/>
          <w:sz w:val="20"/>
        </w:rPr>
        <w:t>o</w:t>
      </w:r>
      <w:r>
        <w:rPr>
          <w:i/>
          <w:color w:val="22396F"/>
          <w:spacing w:val="-4"/>
          <w:sz w:val="20"/>
        </w:rPr>
        <w:t xml:space="preserve"> </w:t>
      </w:r>
      <w:r>
        <w:rPr>
          <w:i/>
          <w:color w:val="22396F"/>
          <w:sz w:val="20"/>
        </w:rPr>
        <w:t>cultura</w:t>
      </w:r>
      <w:r>
        <w:rPr>
          <w:i/>
          <w:color w:val="22396F"/>
          <w:spacing w:val="-2"/>
          <w:sz w:val="20"/>
        </w:rPr>
        <w:t xml:space="preserve"> </w:t>
      </w:r>
      <w:r>
        <w:rPr>
          <w:i/>
          <w:color w:val="22396F"/>
          <w:sz w:val="20"/>
        </w:rPr>
        <w:t>vasta</w:t>
      </w:r>
      <w:r>
        <w:rPr>
          <w:i/>
          <w:color w:val="22396F"/>
          <w:spacing w:val="-2"/>
          <w:sz w:val="20"/>
        </w:rPr>
        <w:t xml:space="preserve"> </w:t>
      </w:r>
      <w:r>
        <w:rPr>
          <w:i/>
          <w:color w:val="22396F"/>
          <w:sz w:val="20"/>
        </w:rPr>
        <w:t>si</w:t>
      </w:r>
      <w:r>
        <w:rPr>
          <w:i/>
          <w:color w:val="22396F"/>
          <w:spacing w:val="-3"/>
          <w:sz w:val="20"/>
        </w:rPr>
        <w:t xml:space="preserve"> </w:t>
      </w:r>
      <w:r>
        <w:rPr>
          <w:i/>
          <w:color w:val="22396F"/>
          <w:sz w:val="20"/>
        </w:rPr>
        <w:t>o</w:t>
      </w:r>
      <w:r>
        <w:rPr>
          <w:i/>
          <w:color w:val="22396F"/>
          <w:spacing w:val="-2"/>
          <w:sz w:val="20"/>
        </w:rPr>
        <w:t xml:space="preserve"> </w:t>
      </w:r>
      <w:r>
        <w:rPr>
          <w:i/>
          <w:color w:val="22396F"/>
          <w:sz w:val="20"/>
        </w:rPr>
        <w:t>istorie</w:t>
      </w:r>
      <w:r>
        <w:rPr>
          <w:i/>
          <w:color w:val="22396F"/>
          <w:spacing w:val="-2"/>
          <w:sz w:val="20"/>
        </w:rPr>
        <w:t xml:space="preserve"> </w:t>
      </w:r>
      <w:r>
        <w:rPr>
          <w:i/>
          <w:color w:val="22396F"/>
          <w:sz w:val="20"/>
        </w:rPr>
        <w:t>bogata,</w:t>
      </w:r>
      <w:r>
        <w:rPr>
          <w:i/>
          <w:color w:val="22396F"/>
          <w:spacing w:val="-4"/>
          <w:sz w:val="20"/>
        </w:rPr>
        <w:t xml:space="preserve"> </w:t>
      </w:r>
      <w:r>
        <w:rPr>
          <w:i/>
          <w:color w:val="22396F"/>
          <w:sz w:val="20"/>
        </w:rPr>
        <w:t>Londra</w:t>
      </w:r>
      <w:r>
        <w:rPr>
          <w:i/>
          <w:color w:val="22396F"/>
          <w:spacing w:val="-2"/>
          <w:sz w:val="20"/>
        </w:rPr>
        <w:t xml:space="preserve"> </w:t>
      </w:r>
      <w:r>
        <w:rPr>
          <w:i/>
          <w:color w:val="22396F"/>
          <w:sz w:val="20"/>
        </w:rPr>
        <w:t>merita</w:t>
      </w:r>
      <w:r>
        <w:rPr>
          <w:i/>
          <w:color w:val="22396F"/>
          <w:spacing w:val="-2"/>
          <w:sz w:val="20"/>
        </w:rPr>
        <w:t xml:space="preserve"> </w:t>
      </w:r>
      <w:r>
        <w:rPr>
          <w:i/>
          <w:color w:val="22396F"/>
          <w:sz w:val="20"/>
        </w:rPr>
        <w:t>vizitata,</w:t>
      </w:r>
      <w:r>
        <w:rPr>
          <w:i/>
          <w:color w:val="22396F"/>
          <w:spacing w:val="-2"/>
          <w:sz w:val="20"/>
        </w:rPr>
        <w:t xml:space="preserve"> </w:t>
      </w:r>
      <w:r>
        <w:rPr>
          <w:i/>
          <w:color w:val="22396F"/>
          <w:sz w:val="20"/>
        </w:rPr>
        <w:t>indiferent</w:t>
      </w:r>
      <w:r>
        <w:rPr>
          <w:i/>
          <w:color w:val="22396F"/>
          <w:spacing w:val="-2"/>
          <w:sz w:val="20"/>
        </w:rPr>
        <w:t xml:space="preserve"> </w:t>
      </w:r>
      <w:r>
        <w:rPr>
          <w:i/>
          <w:color w:val="22396F"/>
          <w:sz w:val="20"/>
        </w:rPr>
        <w:t>de</w:t>
      </w:r>
      <w:r>
        <w:rPr>
          <w:i/>
          <w:color w:val="22396F"/>
          <w:spacing w:val="-2"/>
          <w:sz w:val="20"/>
        </w:rPr>
        <w:t xml:space="preserve"> </w:t>
      </w:r>
      <w:r>
        <w:rPr>
          <w:i/>
          <w:color w:val="22396F"/>
          <w:sz w:val="20"/>
        </w:rPr>
        <w:t>anotimp.</w:t>
      </w:r>
      <w:r>
        <w:rPr>
          <w:i/>
          <w:color w:val="22396F"/>
          <w:spacing w:val="-2"/>
          <w:sz w:val="20"/>
        </w:rPr>
        <w:t xml:space="preserve"> </w:t>
      </w:r>
      <w:r>
        <w:rPr>
          <w:i/>
          <w:color w:val="22396F"/>
          <w:sz w:val="20"/>
        </w:rPr>
        <w:t>Pregateste-te</w:t>
      </w:r>
      <w:r>
        <w:rPr>
          <w:i/>
          <w:color w:val="22396F"/>
          <w:spacing w:val="-2"/>
          <w:sz w:val="20"/>
        </w:rPr>
        <w:t xml:space="preserve"> </w:t>
      </w:r>
      <w:r>
        <w:rPr>
          <w:i/>
          <w:color w:val="22396F"/>
          <w:sz w:val="20"/>
        </w:rPr>
        <w:t>sa te incurci cand traversezi strada, sa stai pe partea dreapta cand cobori din metrou, sa nu intelegi banii marunti pe care ii primesti rest, sa mananci in Portobello si sa mergi la o «sesiune» de shopping pe Oxford Street.</w:t>
      </w:r>
    </w:p>
    <w:p w14:paraId="2D11ED41" w14:textId="77777777" w:rsidR="00214B47" w:rsidRDefault="00214B47">
      <w:pPr>
        <w:spacing w:before="132" w:line="276" w:lineRule="auto"/>
        <w:ind w:left="166" w:right="325"/>
        <w:jc w:val="center"/>
        <w:rPr>
          <w:i/>
          <w:sz w:val="20"/>
        </w:rPr>
      </w:pPr>
    </w:p>
    <w:p w14:paraId="1AA5DE05" w14:textId="16B5E327" w:rsidR="001D45F0" w:rsidRPr="006C0A19" w:rsidRDefault="00214B47" w:rsidP="006C0A19">
      <w:pPr>
        <w:pStyle w:val="BodyText"/>
        <w:spacing w:before="1"/>
        <w:ind w:left="0"/>
        <w:rPr>
          <w:i/>
          <w:sz w:val="14"/>
        </w:rPr>
        <w:sectPr w:rsidR="001D45F0" w:rsidRPr="006C0A19" w:rsidSect="00FE3241">
          <w:type w:val="continuous"/>
          <w:pgSz w:w="12240" w:h="15840"/>
          <w:pgMar w:top="1135" w:right="420" w:bottom="280" w:left="580" w:header="720" w:footer="720" w:gutter="0"/>
          <w:cols w:space="720"/>
          <w:docGrid w:linePitch="299"/>
        </w:sectPr>
      </w:pPr>
      <w:r>
        <w:rPr>
          <w:i/>
          <w:noProof/>
          <w:sz w:val="14"/>
        </w:rPr>
        <w:drawing>
          <wp:inline distT="0" distB="0" distL="0" distR="0" wp14:anchorId="1624C01B" wp14:editId="59A9D97C">
            <wp:extent cx="7137400" cy="4667415"/>
            <wp:effectExtent l="0" t="0" r="6350" b="0"/>
            <wp:docPr id="131324232" name="Picture 1" descr="A large building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4232" name="Picture 1" descr="A large building with a clock tow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39570" cy="4668834"/>
                    </a:xfrm>
                    <a:prstGeom prst="rect">
                      <a:avLst/>
                    </a:prstGeom>
                  </pic:spPr>
                </pic:pic>
              </a:graphicData>
            </a:graphic>
          </wp:inline>
        </w:drawing>
      </w:r>
    </w:p>
    <w:p w14:paraId="1A0420DE" w14:textId="666E2794" w:rsidR="005F09BF" w:rsidRPr="005F09BF" w:rsidRDefault="005F09BF" w:rsidP="006C0A19">
      <w:pPr>
        <w:pStyle w:val="BodyText"/>
        <w:ind w:left="0"/>
        <w:rPr>
          <w:sz w:val="20"/>
        </w:rPr>
      </w:pPr>
      <w:r>
        <w:rPr>
          <w:noProof/>
          <w:sz w:val="20"/>
        </w:rPr>
        <w:lastRenderedPageBreak/>
        <mc:AlternateContent>
          <mc:Choice Requires="wps">
            <w:drawing>
              <wp:anchor distT="0" distB="0" distL="114300" distR="114300" simplePos="0" relativeHeight="487593472" behindDoc="0" locked="0" layoutInCell="1" allowOverlap="1" wp14:anchorId="3D11134B" wp14:editId="67536D09">
                <wp:simplePos x="0" y="0"/>
                <wp:positionH relativeFrom="margin">
                  <wp:align>left</wp:align>
                </wp:positionH>
                <wp:positionV relativeFrom="paragraph">
                  <wp:posOffset>204826</wp:posOffset>
                </wp:positionV>
                <wp:extent cx="6964045" cy="216535"/>
                <wp:effectExtent l="0" t="0" r="8255" b="0"/>
                <wp:wrapSquare wrapText="bothSides"/>
                <wp:docPr id="10" name="Textbox 10"/>
                <wp:cNvGraphicFramePr/>
                <a:graphic xmlns:a="http://schemas.openxmlformats.org/drawingml/2006/main">
                  <a:graphicData uri="http://schemas.microsoft.com/office/word/2010/wordprocessingShape">
                    <wps:wsp>
                      <wps:cNvSpPr txBox="1"/>
                      <wps:spPr>
                        <a:xfrm>
                          <a:off x="0" y="0"/>
                          <a:ext cx="6964070" cy="216535"/>
                        </a:xfrm>
                        <a:prstGeom prst="rect">
                          <a:avLst/>
                        </a:prstGeom>
                        <a:solidFill>
                          <a:srgbClr val="C00000"/>
                        </a:solidFill>
                      </wps:spPr>
                      <wps:txbx>
                        <w:txbxContent>
                          <w:p w14:paraId="51A3A23B" w14:textId="77777777" w:rsidR="001D45F0" w:rsidRDefault="00522E30" w:rsidP="003E6524">
                            <w:pPr>
                              <w:spacing w:line="341" w:lineRule="exact"/>
                              <w:rPr>
                                <w:b/>
                                <w:color w:val="000000"/>
                                <w:sz w:val="28"/>
                              </w:rPr>
                            </w:pPr>
                            <w:r>
                              <w:rPr>
                                <w:b/>
                                <w:color w:val="FFFFFF"/>
                                <w:sz w:val="28"/>
                              </w:rPr>
                              <w:t>PROGRAMUL</w:t>
                            </w:r>
                            <w:r>
                              <w:rPr>
                                <w:b/>
                                <w:color w:val="FFFFFF"/>
                                <w:spacing w:val="-4"/>
                                <w:sz w:val="28"/>
                              </w:rPr>
                              <w:t xml:space="preserve"> </w:t>
                            </w:r>
                            <w:r>
                              <w:rPr>
                                <w:b/>
                                <w:color w:val="FFFFFF"/>
                                <w:spacing w:val="-2"/>
                                <w:sz w:val="28"/>
                              </w:rPr>
                              <w:t>CIRCUITULUI:</w:t>
                            </w:r>
                          </w:p>
                        </w:txbxContent>
                      </wps:txbx>
                      <wps:bodyPr wrap="square" lIns="0" tIns="0" rIns="0" bIns="0" rtlCol="0">
                        <a:noAutofit/>
                      </wps:bodyPr>
                    </wps:wsp>
                  </a:graphicData>
                </a:graphic>
                <wp14:sizeRelH relativeFrom="margin">
                  <wp14:pctWidth>0</wp14:pctWidth>
                </wp14:sizeRelH>
              </wp:anchor>
            </w:drawing>
          </mc:Choice>
          <mc:Fallback>
            <w:pict>
              <v:shape w14:anchorId="3D11134B" id="Textbox 10" o:spid="_x0000_s1031" type="#_x0000_t202" style="position:absolute;margin-left:0;margin-top:16.15pt;width:548.35pt;height:17.05pt;z-index:4875934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" fillcolor="#c00000" stroked="f">
                <v:textbox inset="0,0,0,0">
                  <w:txbxContent>
                    <w:p w14:paraId="51A3A23B" w14:textId="77777777" w:rsidR="001D45F0" w:rsidRDefault="00522E30" w:rsidP="003E6524">
                      <w:pPr>
                        <w:spacing w:line="341" w:lineRule="exact"/>
                        <w:rPr>
                          <w:b/>
                          <w:color w:val="000000"/>
                          <w:sz w:val="28"/>
                        </w:rPr>
                      </w:pPr>
                      <w:r>
                        <w:rPr>
                          <w:b/>
                          <w:color w:val="FFFFFF"/>
                          <w:sz w:val="28"/>
                        </w:rPr>
                        <w:t>PROGRAMUL</w:t>
                      </w:r>
                      <w:r>
                        <w:rPr>
                          <w:b/>
                          <w:color w:val="FFFFFF"/>
                          <w:spacing w:val="-4"/>
                          <w:sz w:val="28"/>
                        </w:rPr>
                        <w:t xml:space="preserve"> </w:t>
                      </w:r>
                      <w:r>
                        <w:rPr>
                          <w:b/>
                          <w:color w:val="FFFFFF"/>
                          <w:spacing w:val="-2"/>
                          <w:sz w:val="28"/>
                        </w:rPr>
                        <w:t>CIRCUITULUI:</w:t>
                      </w:r>
                    </w:p>
                  </w:txbxContent>
                </v:textbox>
                <w10:wrap type="square" anchorx="margin"/>
              </v:shape>
            </w:pict>
          </mc:Fallback>
        </mc:AlternateContent>
      </w:r>
    </w:p>
    <w:p w14:paraId="2D2CDAD6" w14:textId="14CAD2E5" w:rsidR="005F09BF" w:rsidRDefault="005F09BF" w:rsidP="006C0A19">
      <w:pPr>
        <w:pStyle w:val="BodyText"/>
        <w:ind w:left="0" w:right="293"/>
        <w:rPr>
          <w:color w:val="22396F"/>
        </w:rPr>
      </w:pPr>
      <w:r>
        <w:rPr>
          <w:b/>
          <w:color w:val="22396F"/>
          <w:shd w:val="clear" w:color="auto" w:fill="D2E4F6"/>
        </w:rPr>
        <w:t xml:space="preserve">Ziua </w:t>
      </w:r>
      <w:r w:rsidR="006C0A19">
        <w:rPr>
          <w:b/>
          <w:color w:val="22396F"/>
          <w:shd w:val="clear" w:color="auto" w:fill="D2E4F6"/>
        </w:rPr>
        <w:t>1</w:t>
      </w:r>
      <w:r>
        <w:rPr>
          <w:b/>
          <w:color w:val="22396F"/>
          <w:shd w:val="clear" w:color="auto" w:fill="D2E4F6"/>
        </w:rPr>
        <w:t xml:space="preserve">: </w:t>
      </w:r>
      <w:r w:rsidR="006C0A19">
        <w:rPr>
          <w:b/>
          <w:color w:val="22396F"/>
          <w:shd w:val="clear" w:color="auto" w:fill="D2E4F6"/>
        </w:rPr>
        <w:t xml:space="preserve">CLUJ NAPOCA - LONDRA                                                                                                                                                                                 </w:t>
      </w:r>
    </w:p>
    <w:p w14:paraId="70B84938" w14:textId="18EEDE19" w:rsidR="001D45F0" w:rsidRPr="00752A09" w:rsidRDefault="00547894" w:rsidP="00BF1B18">
      <w:pPr>
        <w:pStyle w:val="BodyText"/>
        <w:tabs>
          <w:tab w:val="left" w:pos="10970"/>
        </w:tabs>
        <w:ind w:left="0" w:right="267"/>
        <w:jc w:val="both"/>
        <w:rPr>
          <w:color w:val="22396F"/>
        </w:rPr>
      </w:pPr>
      <w:r>
        <w:rPr>
          <w:color w:val="22396F"/>
        </w:rPr>
        <w:t xml:space="preserve">Intalnire la aeroportul </w:t>
      </w:r>
      <w:r w:rsidR="00214B47">
        <w:rPr>
          <w:color w:val="22396F"/>
        </w:rPr>
        <w:t>Avram Iancu</w:t>
      </w:r>
      <w:r>
        <w:rPr>
          <w:color w:val="22396F"/>
        </w:rPr>
        <w:t xml:space="preserve"> (</w:t>
      </w:r>
      <w:r w:rsidR="00214B47">
        <w:rPr>
          <w:color w:val="22396F"/>
        </w:rPr>
        <w:t>Cluj Napoca</w:t>
      </w:r>
      <w:r>
        <w:rPr>
          <w:color w:val="22396F"/>
        </w:rPr>
        <w:t xml:space="preserve">) cu conducatorul de grup la ora </w:t>
      </w:r>
      <w:r w:rsidR="00442643">
        <w:rPr>
          <w:color w:val="22396F"/>
        </w:rPr>
        <w:t>04</w:t>
      </w:r>
      <w:r>
        <w:rPr>
          <w:color w:val="22396F"/>
        </w:rPr>
        <w:t>:00 pentru imbarcare pe cursa</w:t>
      </w:r>
      <w:r w:rsidR="00442643">
        <w:rPr>
          <w:color w:val="22396F"/>
        </w:rPr>
        <w:t xml:space="preserve"> Lufthansa</w:t>
      </w:r>
      <w:r>
        <w:rPr>
          <w:color w:val="22396F"/>
        </w:rPr>
        <w:t xml:space="preserve"> cu destinatia Londra</w:t>
      </w:r>
      <w:r w:rsidR="00442643">
        <w:rPr>
          <w:color w:val="22396F"/>
        </w:rPr>
        <w:t xml:space="preserve"> (zbor cu schimbarea cursei la Munchen)</w:t>
      </w:r>
      <w:r>
        <w:rPr>
          <w:color w:val="22396F"/>
        </w:rPr>
        <w:t xml:space="preserve">. Sosire </w:t>
      </w:r>
      <w:r w:rsidR="00442643">
        <w:rPr>
          <w:color w:val="22396F"/>
        </w:rPr>
        <w:t>in</w:t>
      </w:r>
      <w:r>
        <w:rPr>
          <w:color w:val="22396F"/>
        </w:rPr>
        <w:t xml:space="preserve"> Londra la ora locala </w:t>
      </w:r>
      <w:r w:rsidR="00442643">
        <w:rPr>
          <w:color w:val="22396F"/>
        </w:rPr>
        <w:t>09:45</w:t>
      </w:r>
      <w:r>
        <w:rPr>
          <w:color w:val="22396F"/>
        </w:rPr>
        <w:t>, transfer in oras urmat de tur panoramic cu ghid local. Vom cunoaste Londra cu cele mai reprezentative obiective turistice ale sale: Palatul Parlamentului, Orologiul Big Ben, Roata Mileniului - London Eye, Catedrala Westminster Abbey, Piccadilly Circus, Trafalgar Square, Buckingham Palace. Cazare la hotel DoubleTree by Hilton – Docklands Riverside 4* (sau similar).</w:t>
      </w:r>
    </w:p>
    <w:p w14:paraId="68DDD23E" w14:textId="787CC1BC" w:rsidR="001D45F0" w:rsidRPr="00752A09" w:rsidRDefault="005E397E" w:rsidP="00BF1B18">
      <w:pPr>
        <w:pStyle w:val="BodyText"/>
        <w:tabs>
          <w:tab w:val="left" w:pos="10970"/>
        </w:tabs>
        <w:ind w:left="0" w:right="267"/>
        <w:jc w:val="both"/>
        <w:rPr>
          <w:color w:val="22396F"/>
        </w:rPr>
      </w:pPr>
      <w:r>
        <w:rPr>
          <w:b/>
          <w:color w:val="22396F"/>
          <w:shd w:val="clear" w:color="auto" w:fill="D2E4F6"/>
        </w:rPr>
        <w:t>Ziua 2: LONDRA</w:t>
      </w:r>
      <w:r>
        <w:rPr>
          <w:b/>
          <w:color w:val="22396F"/>
          <w:shd w:val="clear" w:color="auto" w:fill="D2E4F6"/>
        </w:rPr>
        <w:tab/>
      </w:r>
      <w:r>
        <w:rPr>
          <w:b/>
          <w:color w:val="22396F"/>
        </w:rPr>
        <w:t xml:space="preserve"> </w:t>
      </w:r>
      <w:r>
        <w:rPr>
          <w:color w:val="22396F"/>
        </w:rPr>
        <w:t>Mic dejun bufet. Dimineata vom participa impreuna cu insotitorul de grup la ceremonia schimbarii garzii la Palatul Buckingham, iar dupa amiaza doritorii vor</w:t>
      </w:r>
      <w:r w:rsidR="00952E28">
        <w:rPr>
          <w:color w:val="22396F"/>
        </w:rPr>
        <w:t xml:space="preserve"> putea</w:t>
      </w:r>
      <w:r>
        <w:rPr>
          <w:color w:val="22396F"/>
        </w:rPr>
        <w:t xml:space="preserve"> vizita National Gallery (intrarea este gratuita) si National Gallery of Portraits (intrarea este gratuita). Seara va propunem o plimbare pe cele mai cunoscute artere comerciale ale Londrei, Oxford Street si Regent Street, apoi o plimbare cu insotitorul de grup in Leicester Square si Covent Garden sau in alte zone de interes ale orasului.</w:t>
      </w:r>
      <w:r w:rsidR="00FC5D4E">
        <w:rPr>
          <w:color w:val="22396F"/>
        </w:rPr>
        <w:t xml:space="preserve"> Cazare la hotel DoubleTree by Hilton – Docklands Riverside 4* (sau similar).</w:t>
      </w:r>
    </w:p>
    <w:p w14:paraId="4814B651" w14:textId="67DDB971" w:rsidR="005E397E" w:rsidRDefault="00522E30" w:rsidP="00BF1B18">
      <w:pPr>
        <w:pStyle w:val="BodyText"/>
        <w:tabs>
          <w:tab w:val="left" w:pos="10970"/>
        </w:tabs>
        <w:ind w:left="0" w:right="267"/>
        <w:jc w:val="both"/>
        <w:rPr>
          <w:color w:val="22396F"/>
        </w:rPr>
      </w:pPr>
      <w:r w:rsidRPr="005E397E">
        <w:rPr>
          <w:b/>
          <w:color w:val="22396F"/>
          <w:shd w:val="clear" w:color="auto" w:fill="D2E4F6"/>
        </w:rPr>
        <w:t>Ziua 3: OXFORD &amp; WINDSOR (optional)</w:t>
      </w:r>
      <w:r w:rsidR="00752A09">
        <w:rPr>
          <w:b/>
          <w:color w:val="22396F"/>
          <w:shd w:val="clear" w:color="auto" w:fill="D2E4F6"/>
        </w:rPr>
        <w:t xml:space="preserve">                                                                                                                                                                                                                                                                                      </w:t>
      </w:r>
    </w:p>
    <w:p w14:paraId="0566A3CE" w14:textId="211B3CE9" w:rsidR="001D45F0" w:rsidRPr="005E397E" w:rsidRDefault="00522E30" w:rsidP="00BF1B18">
      <w:pPr>
        <w:pStyle w:val="BodyText"/>
        <w:tabs>
          <w:tab w:val="left" w:pos="10970"/>
        </w:tabs>
        <w:ind w:left="0" w:right="267"/>
        <w:jc w:val="both"/>
        <w:rPr>
          <w:color w:val="22396F"/>
        </w:rPr>
      </w:pPr>
      <w:r>
        <w:rPr>
          <w:color w:val="22396F"/>
        </w:rPr>
        <w:t>Mic dejun bufet. Zi libera. Optional va propunem o excursie de o zi</w:t>
      </w:r>
      <w:r w:rsidR="00EA13D1">
        <w:rPr>
          <w:color w:val="22396F"/>
        </w:rPr>
        <w:t xml:space="preserve"> cu ghid local</w:t>
      </w:r>
      <w:r>
        <w:rPr>
          <w:color w:val="22396F"/>
        </w:rPr>
        <w:t xml:space="preserve"> </w:t>
      </w:r>
      <w:r w:rsidR="00DF283F">
        <w:rPr>
          <w:color w:val="22396F"/>
        </w:rPr>
        <w:t>in universul academic al celei mai vechi universitati din lume, Oxford. Aici istoria si cunoasterea converg intr-un cadru impresionant, plin de arhitectura gotica si atmosfera intelectuala. Dupa o plimbare prin aceasta</w:t>
      </w:r>
      <w:r w:rsidR="00093211">
        <w:rPr>
          <w:color w:val="22396F"/>
        </w:rPr>
        <w:t xml:space="preserve"> oaza culturala te indemnam sa iti indrepti pasii spre Castelul Windsor</w:t>
      </w:r>
      <w:r w:rsidR="004C1B3A">
        <w:rPr>
          <w:color w:val="22396F"/>
        </w:rPr>
        <w:t xml:space="preserve"> - </w:t>
      </w:r>
      <w:r w:rsidR="004C1B3A" w:rsidRPr="004C1B3A">
        <w:rPr>
          <w:color w:val="22396F"/>
        </w:rPr>
        <w:t>cel mai mare si cel mai vechi castel locuit din lume. Impreuna cu Palatul Buckingham si cu Palatul Holyrood din Edinburgh, face parte din resedintele principale a monarhilor britanici din Casa de Windsor. Conform izvoarelor istorice castelul dateaza din timpul lui Wilhelm Cuceritorul.</w:t>
      </w:r>
      <w:r w:rsidR="004C1B3A">
        <w:rPr>
          <w:color w:val="22396F"/>
        </w:rPr>
        <w:t xml:space="preserve"> </w:t>
      </w:r>
      <w:r w:rsidR="00952E28">
        <w:rPr>
          <w:color w:val="22396F"/>
        </w:rPr>
        <w:t>C</w:t>
      </w:r>
      <w:r w:rsidR="00093211">
        <w:rPr>
          <w:color w:val="22396F"/>
        </w:rPr>
        <w:t>u o istorie de peste 900 de ani, castelul ofera nu doar privelisti cuceritoare, ci si o incursiune in viata regala.</w:t>
      </w:r>
      <w:r w:rsidR="00DF283F">
        <w:rPr>
          <w:color w:val="22396F"/>
        </w:rPr>
        <w:t xml:space="preserve"> </w:t>
      </w:r>
      <w:r>
        <w:rPr>
          <w:color w:val="22396F"/>
        </w:rPr>
        <w:t>(</w:t>
      </w:r>
      <w:r w:rsidRPr="00EA13D1">
        <w:rPr>
          <w:i/>
          <w:iCs/>
          <w:color w:val="22396F"/>
        </w:rPr>
        <w:t xml:space="preserve">pret informativ: </w:t>
      </w:r>
      <w:r w:rsidR="00952E28" w:rsidRPr="00EA13D1">
        <w:rPr>
          <w:i/>
          <w:iCs/>
          <w:color w:val="22396F"/>
        </w:rPr>
        <w:t>13</w:t>
      </w:r>
      <w:r w:rsidRPr="00EA13D1">
        <w:rPr>
          <w:i/>
          <w:iCs/>
          <w:color w:val="22396F"/>
        </w:rPr>
        <w:t>0 eur</w:t>
      </w:r>
      <w:r w:rsidR="00093211" w:rsidRPr="00EA13D1">
        <w:rPr>
          <w:i/>
          <w:iCs/>
          <w:color w:val="22396F"/>
        </w:rPr>
        <w:t xml:space="preserve"> </w:t>
      </w:r>
      <w:r w:rsidRPr="00EA13D1">
        <w:rPr>
          <w:i/>
          <w:iCs/>
          <w:color w:val="22396F"/>
        </w:rPr>
        <w:t>/persoana, minim 2</w:t>
      </w:r>
      <w:r w:rsidR="00952E28" w:rsidRPr="00EA13D1">
        <w:rPr>
          <w:i/>
          <w:iCs/>
          <w:color w:val="22396F"/>
        </w:rPr>
        <w:t>0</w:t>
      </w:r>
      <w:r w:rsidR="00752A09" w:rsidRPr="00EA13D1">
        <w:rPr>
          <w:i/>
          <w:iCs/>
          <w:color w:val="22396F"/>
        </w:rPr>
        <w:t xml:space="preserve"> </w:t>
      </w:r>
      <w:r w:rsidRPr="00EA13D1">
        <w:rPr>
          <w:i/>
          <w:iCs/>
          <w:color w:val="22396F"/>
        </w:rPr>
        <w:t>platitori</w:t>
      </w:r>
      <w:r w:rsidR="00FC5D4E">
        <w:rPr>
          <w:color w:val="22396F"/>
        </w:rPr>
        <w:t xml:space="preserve"> – pretul include taxa de intrare la castelul Windsor</w:t>
      </w:r>
      <w:r>
        <w:rPr>
          <w:color w:val="22396F"/>
        </w:rPr>
        <w:t>). Cazare</w:t>
      </w:r>
      <w:r w:rsidR="00EA13D1">
        <w:rPr>
          <w:color w:val="22396F"/>
        </w:rPr>
        <w:t xml:space="preserve"> la hotel DoubleTree by Hilton – Docklands Riverside 4* (sau similar).</w:t>
      </w:r>
    </w:p>
    <w:p w14:paraId="1091AA3E" w14:textId="56F85D68" w:rsidR="001D45F0" w:rsidRPr="00557D99" w:rsidRDefault="00522E30" w:rsidP="00557D99">
      <w:pPr>
        <w:pStyle w:val="BodyText"/>
        <w:tabs>
          <w:tab w:val="left" w:pos="10970"/>
        </w:tabs>
        <w:ind w:left="0" w:right="267"/>
        <w:jc w:val="both"/>
        <w:rPr>
          <w:color w:val="22396F"/>
        </w:rPr>
      </w:pPr>
      <w:r>
        <w:rPr>
          <w:b/>
          <w:color w:val="22396F"/>
          <w:shd w:val="clear" w:color="auto" w:fill="D2E4F6"/>
        </w:rPr>
        <w:t>Ziua 4: BATH &amp; STONEHENGE (optional)</w:t>
      </w:r>
      <w:r>
        <w:rPr>
          <w:b/>
          <w:color w:val="22396F"/>
          <w:shd w:val="clear" w:color="auto" w:fill="D2E4F6"/>
        </w:rPr>
        <w:tab/>
      </w:r>
      <w:r w:rsidR="005E397E">
        <w:rPr>
          <w:b/>
          <w:color w:val="22396F"/>
          <w:shd w:val="clear" w:color="auto" w:fill="D2E4F6"/>
        </w:rPr>
        <w:t xml:space="preserve">          </w:t>
      </w:r>
      <w:r w:rsidR="00752A09">
        <w:rPr>
          <w:b/>
          <w:color w:val="22396F"/>
          <w:shd w:val="clear" w:color="auto" w:fill="D2E4F6"/>
        </w:rPr>
        <w:t xml:space="preserve">                                                                                                              </w:t>
      </w:r>
      <w:r w:rsidR="005E397E">
        <w:rPr>
          <w:b/>
          <w:color w:val="22396F"/>
          <w:shd w:val="clear" w:color="auto" w:fill="D2E4F6"/>
        </w:rPr>
        <w:t xml:space="preserve">             </w:t>
      </w:r>
      <w:r>
        <w:rPr>
          <w:b/>
          <w:color w:val="22396F"/>
        </w:rPr>
        <w:t xml:space="preserve"> </w:t>
      </w:r>
      <w:r>
        <w:rPr>
          <w:color w:val="22396F"/>
        </w:rPr>
        <w:t xml:space="preserve">Mic dejun bufet. Zi libera, in care va propunem sa vizitati </w:t>
      </w:r>
      <w:r w:rsidR="00093211">
        <w:rPr>
          <w:color w:val="22396F"/>
        </w:rPr>
        <w:t xml:space="preserve">orasul Bath, cu baile romane si arhitectura sa georgiana, apoi pornim intr-o calatorie mistica spre Stonhenge, unde pietrele vechi ascund secrete fascinante. </w:t>
      </w:r>
      <w:r w:rsidR="00093211" w:rsidRPr="00EA13D1">
        <w:rPr>
          <w:color w:val="22396F"/>
        </w:rPr>
        <w:t>(</w:t>
      </w:r>
      <w:r w:rsidR="00093211" w:rsidRPr="00EA13D1">
        <w:rPr>
          <w:i/>
          <w:iCs/>
          <w:color w:val="22396F"/>
        </w:rPr>
        <w:t>pret informativ: 80 eur / persoana</w:t>
      </w:r>
      <w:r w:rsidR="00093211" w:rsidRPr="00EA13D1">
        <w:rPr>
          <w:color w:val="22396F"/>
        </w:rPr>
        <w:t>, minim 2</w:t>
      </w:r>
      <w:r w:rsidR="00EA13D1" w:rsidRPr="00EA13D1">
        <w:rPr>
          <w:color w:val="22396F"/>
        </w:rPr>
        <w:t>0</w:t>
      </w:r>
      <w:r w:rsidR="00093211" w:rsidRPr="00EA13D1">
        <w:rPr>
          <w:color w:val="22396F"/>
        </w:rPr>
        <w:t xml:space="preserve"> platitori – </w:t>
      </w:r>
      <w:r w:rsidR="00EA13D1" w:rsidRPr="00EA13D1">
        <w:rPr>
          <w:color w:val="22396F"/>
        </w:rPr>
        <w:t>intrarile nu sunt incluse</w:t>
      </w:r>
      <w:r w:rsidR="00093211" w:rsidRPr="00EA13D1">
        <w:rPr>
          <w:color w:val="22396F"/>
        </w:rPr>
        <w:t xml:space="preserve"> incluse)</w:t>
      </w:r>
      <w:r w:rsidR="00557D99">
        <w:rPr>
          <w:color w:val="22396F"/>
        </w:rPr>
        <w:t xml:space="preserve">. </w:t>
      </w:r>
      <w:r w:rsidR="00093211">
        <w:rPr>
          <w:color w:val="22396F"/>
        </w:rPr>
        <w:t xml:space="preserve">Pentru cine doreste sa exploreze Londra va propunem sa vizitati </w:t>
      </w:r>
      <w:r>
        <w:rPr>
          <w:color w:val="22396F"/>
        </w:rPr>
        <w:t>Victoria &amp; Albert Museum (intrarea este gratuita, expozitiile temporare sunt contra cost), Muzeul de Istorie Naturala, Muzeul Figurilor de Ceara Madame Tussaud</w:t>
      </w:r>
      <w:r w:rsidRPr="00557D99">
        <w:rPr>
          <w:color w:val="22396F"/>
        </w:rPr>
        <w:t xml:space="preserve">s (taxa de vizitare: informativ 30 lire). </w:t>
      </w:r>
      <w:r w:rsidRPr="00093211">
        <w:rPr>
          <w:color w:val="22396F"/>
        </w:rPr>
        <w:t>Cazare</w:t>
      </w:r>
      <w:r w:rsidR="00557D99">
        <w:rPr>
          <w:color w:val="22396F"/>
        </w:rPr>
        <w:t xml:space="preserve"> la hotel DoubleTree by Hilton – Docklands Riverside 4* (sau similar).</w:t>
      </w:r>
    </w:p>
    <w:p w14:paraId="16C726E2" w14:textId="6F9248F1" w:rsidR="001D45F0" w:rsidRDefault="00522E30" w:rsidP="00BF1B18">
      <w:pPr>
        <w:pStyle w:val="Heading2"/>
        <w:tabs>
          <w:tab w:val="left" w:pos="10970"/>
        </w:tabs>
        <w:spacing w:line="268" w:lineRule="exact"/>
        <w:ind w:left="0"/>
        <w:jc w:val="both"/>
      </w:pPr>
      <w:r>
        <w:rPr>
          <w:color w:val="22396F"/>
          <w:shd w:val="clear" w:color="auto" w:fill="D2E4F6"/>
        </w:rPr>
        <w:t>Ziua</w:t>
      </w:r>
      <w:r>
        <w:rPr>
          <w:color w:val="22396F"/>
          <w:spacing w:val="-4"/>
          <w:shd w:val="clear" w:color="auto" w:fill="D2E4F6"/>
        </w:rPr>
        <w:t xml:space="preserve"> </w:t>
      </w:r>
      <w:r w:rsidR="00442643">
        <w:rPr>
          <w:color w:val="22396F"/>
          <w:shd w:val="clear" w:color="auto" w:fill="D2E4F6"/>
        </w:rPr>
        <w:t>5</w:t>
      </w:r>
      <w:r>
        <w:rPr>
          <w:color w:val="22396F"/>
          <w:shd w:val="clear" w:color="auto" w:fill="D2E4F6"/>
        </w:rPr>
        <w:t>:</w:t>
      </w:r>
      <w:r>
        <w:rPr>
          <w:color w:val="22396F"/>
          <w:spacing w:val="-1"/>
          <w:shd w:val="clear" w:color="auto" w:fill="D2E4F6"/>
        </w:rPr>
        <w:t xml:space="preserve"> </w:t>
      </w:r>
      <w:r>
        <w:rPr>
          <w:color w:val="22396F"/>
          <w:shd w:val="clear" w:color="auto" w:fill="D2E4F6"/>
        </w:rPr>
        <w:t>LONDRA</w:t>
      </w:r>
      <w:r>
        <w:rPr>
          <w:color w:val="22396F"/>
          <w:spacing w:val="-3"/>
          <w:shd w:val="clear" w:color="auto" w:fill="D2E4F6"/>
        </w:rPr>
        <w:t xml:space="preserve"> </w:t>
      </w:r>
      <w:r>
        <w:rPr>
          <w:color w:val="22396F"/>
          <w:shd w:val="clear" w:color="auto" w:fill="D2E4F6"/>
        </w:rPr>
        <w:t xml:space="preserve">– </w:t>
      </w:r>
      <w:r w:rsidR="00A153A5">
        <w:rPr>
          <w:color w:val="22396F"/>
          <w:spacing w:val="-2"/>
          <w:shd w:val="clear" w:color="auto" w:fill="D2E4F6"/>
        </w:rPr>
        <w:t>CLUJ-NAPOCA</w:t>
      </w:r>
      <w:r>
        <w:rPr>
          <w:color w:val="22396F"/>
          <w:shd w:val="clear" w:color="auto" w:fill="D2E4F6"/>
        </w:rPr>
        <w:tab/>
      </w:r>
    </w:p>
    <w:p w14:paraId="7512F7FE" w14:textId="133FE76E" w:rsidR="00D6448C" w:rsidRDefault="00631628" w:rsidP="00BF1B18">
      <w:pPr>
        <w:pStyle w:val="BodyText"/>
        <w:tabs>
          <w:tab w:val="left" w:pos="10970"/>
        </w:tabs>
        <w:ind w:left="0" w:right="267"/>
        <w:jc w:val="both"/>
        <w:rPr>
          <w:color w:val="22396F"/>
        </w:rPr>
      </w:pPr>
      <w:r>
        <w:rPr>
          <w:noProof/>
        </w:rPr>
        <w:drawing>
          <wp:anchor distT="0" distB="0" distL="114300" distR="114300" simplePos="0" relativeHeight="487597568" behindDoc="0" locked="0" layoutInCell="1" allowOverlap="1" wp14:anchorId="16216AC4" wp14:editId="7F7E7737">
            <wp:simplePos x="0" y="0"/>
            <wp:positionH relativeFrom="margin">
              <wp:posOffset>3536315</wp:posOffset>
            </wp:positionH>
            <wp:positionV relativeFrom="paragraph">
              <wp:posOffset>388620</wp:posOffset>
            </wp:positionV>
            <wp:extent cx="1476375" cy="1717040"/>
            <wp:effectExtent l="0" t="0" r="9525" b="0"/>
            <wp:wrapSquare wrapText="bothSides"/>
            <wp:docPr id="630494307" name="Picture 2" descr="A red phone booth with a clock tower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94307" name="Picture 2" descr="A red phone booth with a clock tower in the backgroun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6375" cy="1717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598592" behindDoc="0" locked="0" layoutInCell="1" allowOverlap="1" wp14:anchorId="11731030" wp14:editId="1E919512">
            <wp:simplePos x="0" y="0"/>
            <wp:positionH relativeFrom="margin">
              <wp:posOffset>2384425</wp:posOffset>
            </wp:positionH>
            <wp:positionV relativeFrom="paragraph">
              <wp:posOffset>388620</wp:posOffset>
            </wp:positionV>
            <wp:extent cx="1085850" cy="1717040"/>
            <wp:effectExtent l="0" t="0" r="0" b="0"/>
            <wp:wrapSquare wrapText="bothSides"/>
            <wp:docPr id="1597505708" name="Picture 3" descr="Pin on Travel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on Travel Tip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5850" cy="1717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5492" w:rsidRPr="00EF269F">
        <w:rPr>
          <w:noProof/>
          <w:color w:val="22396F"/>
        </w:rPr>
        <w:drawing>
          <wp:anchor distT="0" distB="0" distL="114300" distR="114300" simplePos="0" relativeHeight="487596544" behindDoc="0" locked="0" layoutInCell="1" allowOverlap="1" wp14:anchorId="44741922" wp14:editId="2182362A">
            <wp:simplePos x="0" y="0"/>
            <wp:positionH relativeFrom="margin">
              <wp:align>left</wp:align>
            </wp:positionH>
            <wp:positionV relativeFrom="paragraph">
              <wp:posOffset>391795</wp:posOffset>
            </wp:positionV>
            <wp:extent cx="2324100" cy="1716405"/>
            <wp:effectExtent l="0" t="0" r="0" b="0"/>
            <wp:wrapSquare wrapText="bothSides"/>
            <wp:docPr id="1861756217" name="Picture 1" descr="A castle with a lawn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756217" name="Picture 1" descr="A castle with a lawn and tre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4100" cy="1716405"/>
                    </a:xfrm>
                    <a:prstGeom prst="rect">
                      <a:avLst/>
                    </a:prstGeom>
                  </pic:spPr>
                </pic:pic>
              </a:graphicData>
            </a:graphic>
            <wp14:sizeRelH relativeFrom="margin">
              <wp14:pctWidth>0</wp14:pctWidth>
            </wp14:sizeRelH>
            <wp14:sizeRelV relativeFrom="margin">
              <wp14:pctHeight>0</wp14:pctHeight>
            </wp14:sizeRelV>
          </wp:anchor>
        </w:drawing>
      </w:r>
      <w:r w:rsidR="00685492" w:rsidRPr="00EF269F">
        <w:rPr>
          <w:noProof/>
          <w:color w:val="22396F"/>
        </w:rPr>
        <w:drawing>
          <wp:anchor distT="0" distB="0" distL="114300" distR="114300" simplePos="0" relativeHeight="487595520" behindDoc="0" locked="0" layoutInCell="1" allowOverlap="1" wp14:anchorId="6E704FC6" wp14:editId="3186D032">
            <wp:simplePos x="0" y="0"/>
            <wp:positionH relativeFrom="column">
              <wp:posOffset>5078095</wp:posOffset>
            </wp:positionH>
            <wp:positionV relativeFrom="paragraph">
              <wp:posOffset>391795</wp:posOffset>
            </wp:positionV>
            <wp:extent cx="1947545" cy="1717040"/>
            <wp:effectExtent l="0" t="0" r="0" b="0"/>
            <wp:wrapSquare wrapText="bothSides"/>
            <wp:docPr id="1585172798" name="Picture 1" descr="A group of stone pillars in a grassy field with Stoneheng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72798" name="Picture 1" descr="A group of stone pillars in a grassy field with Stonehenge in the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7545" cy="1717040"/>
                    </a:xfrm>
                    <a:prstGeom prst="rect">
                      <a:avLst/>
                    </a:prstGeom>
                  </pic:spPr>
                </pic:pic>
              </a:graphicData>
            </a:graphic>
            <wp14:sizeRelH relativeFrom="margin">
              <wp14:pctWidth>0</wp14:pctWidth>
            </wp14:sizeRelH>
            <wp14:sizeRelV relativeFrom="margin">
              <wp14:pctHeight>0</wp14:pctHeight>
            </wp14:sizeRelV>
          </wp:anchor>
        </w:drawing>
      </w:r>
      <w:r w:rsidR="00442643" w:rsidRPr="00547894">
        <w:rPr>
          <w:color w:val="22396F"/>
        </w:rPr>
        <w:t xml:space="preserve">Mic dejun. Eliberarea camerelor si transfer la aeroport pentru imbarcare pe cursa Lufthansa cu destinatia Cluj-Napoca (cu </w:t>
      </w:r>
      <w:r w:rsidR="00141792" w:rsidRPr="00547894">
        <w:rPr>
          <w:color w:val="22396F"/>
        </w:rPr>
        <w:t>schimbarea cursei la Frankfurt)</w:t>
      </w:r>
      <w:r w:rsidR="00442643" w:rsidRPr="00547894">
        <w:rPr>
          <w:color w:val="22396F"/>
        </w:rPr>
        <w:t>. Sosire la Cluj-Napoca la ora 22:50.</w:t>
      </w:r>
      <w:r w:rsidR="00EF269F">
        <w:rPr>
          <w:color w:val="22396F"/>
        </w:rPr>
        <w:t xml:space="preserve"> </w:t>
      </w:r>
    </w:p>
    <w:p w14:paraId="19142C20" w14:textId="310106A4" w:rsidR="00EF269F" w:rsidRPr="00EF269F" w:rsidRDefault="00EF269F" w:rsidP="00BF1B18">
      <w:pPr>
        <w:pStyle w:val="BodyText"/>
        <w:tabs>
          <w:tab w:val="left" w:pos="10970"/>
        </w:tabs>
        <w:ind w:left="0" w:right="267"/>
        <w:jc w:val="both"/>
        <w:rPr>
          <w:color w:val="22396F"/>
        </w:rPr>
      </w:pPr>
    </w:p>
    <w:p w14:paraId="3F53E305" w14:textId="1711091D" w:rsidR="00442643" w:rsidRPr="00EF269F" w:rsidRDefault="00EF269F" w:rsidP="00EF269F">
      <w:pPr>
        <w:spacing w:before="43"/>
        <w:ind w:left="166" w:right="325"/>
        <w:jc w:val="center"/>
        <w:rPr>
          <w:color w:val="22396F"/>
        </w:rPr>
      </w:pPr>
      <w:r>
        <w:rPr>
          <w:color w:val="22396F"/>
        </w:rPr>
        <w:t xml:space="preserve">  </w:t>
      </w:r>
      <w:r w:rsidR="00442643">
        <w:rPr>
          <w:color w:val="22396F"/>
        </w:rPr>
        <w:t>_ _</w:t>
      </w:r>
      <w:r w:rsidR="00442643">
        <w:rPr>
          <w:color w:val="22396F"/>
          <w:spacing w:val="-2"/>
        </w:rPr>
        <w:t xml:space="preserve"> </w:t>
      </w:r>
      <w:r w:rsidR="00442643">
        <w:rPr>
          <w:color w:val="22396F"/>
        </w:rPr>
        <w:t>_</w:t>
      </w:r>
      <w:r w:rsidR="00442643">
        <w:rPr>
          <w:color w:val="22396F"/>
          <w:spacing w:val="1"/>
        </w:rPr>
        <w:t xml:space="preserve"> </w:t>
      </w:r>
      <w:r w:rsidR="00442643">
        <w:rPr>
          <w:color w:val="22396F"/>
        </w:rPr>
        <w:t>_</w:t>
      </w:r>
      <w:r w:rsidR="00442643">
        <w:rPr>
          <w:color w:val="22396F"/>
          <w:spacing w:val="-2"/>
        </w:rPr>
        <w:t xml:space="preserve"> </w:t>
      </w:r>
      <w:r w:rsidR="00442643">
        <w:rPr>
          <w:color w:val="22396F"/>
        </w:rPr>
        <w:t>_ _</w:t>
      </w:r>
      <w:r w:rsidR="00442643">
        <w:rPr>
          <w:color w:val="22396F"/>
          <w:spacing w:val="-2"/>
        </w:rPr>
        <w:t xml:space="preserve"> </w:t>
      </w:r>
      <w:r w:rsidR="00442643">
        <w:rPr>
          <w:color w:val="22396F"/>
        </w:rPr>
        <w:t>_</w:t>
      </w:r>
      <w:r w:rsidR="00442643">
        <w:rPr>
          <w:color w:val="22396F"/>
          <w:spacing w:val="-2"/>
        </w:rPr>
        <w:t xml:space="preserve"> </w:t>
      </w:r>
      <w:r w:rsidR="00442643">
        <w:rPr>
          <w:color w:val="22396F"/>
        </w:rPr>
        <w:t>_ _</w:t>
      </w:r>
      <w:r w:rsidR="00442643">
        <w:rPr>
          <w:color w:val="22396F"/>
          <w:spacing w:val="-2"/>
        </w:rPr>
        <w:t xml:space="preserve"> </w:t>
      </w:r>
      <w:r w:rsidR="00442643">
        <w:rPr>
          <w:color w:val="22396F"/>
        </w:rPr>
        <w:t>_</w:t>
      </w:r>
      <w:r w:rsidR="00442643">
        <w:rPr>
          <w:color w:val="22396F"/>
          <w:spacing w:val="-2"/>
        </w:rPr>
        <w:t xml:space="preserve"> </w:t>
      </w:r>
      <w:r w:rsidR="00442643">
        <w:rPr>
          <w:color w:val="22396F"/>
        </w:rPr>
        <w:t>_</w:t>
      </w:r>
      <w:r w:rsidR="00442643">
        <w:rPr>
          <w:color w:val="22396F"/>
          <w:spacing w:val="3"/>
        </w:rPr>
        <w:t xml:space="preserve"> </w:t>
      </w:r>
      <w:r w:rsidR="00442643">
        <w:rPr>
          <w:color w:val="22396F"/>
        </w:rPr>
        <w:t>_</w:t>
      </w:r>
      <w:r w:rsidR="00442643">
        <w:rPr>
          <w:color w:val="22396F"/>
          <w:spacing w:val="-2"/>
        </w:rPr>
        <w:t xml:space="preserve"> </w:t>
      </w:r>
      <w:r w:rsidR="00442643">
        <w:rPr>
          <w:color w:val="22396F"/>
        </w:rPr>
        <w:t>_ _</w:t>
      </w:r>
      <w:r w:rsidR="00442643">
        <w:rPr>
          <w:color w:val="22396F"/>
          <w:spacing w:val="-2"/>
        </w:rPr>
        <w:t xml:space="preserve"> </w:t>
      </w:r>
      <w:r w:rsidR="00442643">
        <w:rPr>
          <w:color w:val="22396F"/>
        </w:rPr>
        <w:t>_</w:t>
      </w:r>
      <w:r w:rsidR="00442643">
        <w:rPr>
          <w:color w:val="22396F"/>
          <w:spacing w:val="-2"/>
        </w:rPr>
        <w:t xml:space="preserve"> </w:t>
      </w:r>
      <w:r w:rsidR="00442643">
        <w:rPr>
          <w:color w:val="22396F"/>
        </w:rPr>
        <w:t>_ _</w:t>
      </w:r>
      <w:r w:rsidR="00442643">
        <w:rPr>
          <w:color w:val="22396F"/>
          <w:spacing w:val="-1"/>
        </w:rPr>
        <w:t xml:space="preserve"> </w:t>
      </w:r>
      <w:r w:rsidR="00442643">
        <w:rPr>
          <w:color w:val="22396F"/>
        </w:rPr>
        <w:t>_ _</w:t>
      </w:r>
      <w:r w:rsidR="00442643">
        <w:rPr>
          <w:color w:val="22396F"/>
          <w:spacing w:val="-2"/>
        </w:rPr>
        <w:t xml:space="preserve"> </w:t>
      </w:r>
      <w:r w:rsidR="00442643">
        <w:rPr>
          <w:color w:val="22396F"/>
        </w:rPr>
        <w:t>_ _</w:t>
      </w:r>
      <w:r w:rsidR="00442643">
        <w:rPr>
          <w:color w:val="22396F"/>
          <w:spacing w:val="-2"/>
        </w:rPr>
        <w:t xml:space="preserve"> </w:t>
      </w:r>
      <w:r w:rsidR="00442643">
        <w:rPr>
          <w:color w:val="22396F"/>
        </w:rPr>
        <w:t>_</w:t>
      </w:r>
      <w:r w:rsidR="00442643">
        <w:rPr>
          <w:color w:val="22396F"/>
          <w:spacing w:val="-2"/>
        </w:rPr>
        <w:t xml:space="preserve"> </w:t>
      </w:r>
      <w:r w:rsidR="00442643">
        <w:rPr>
          <w:color w:val="22396F"/>
        </w:rPr>
        <w:t>_ _ _</w:t>
      </w:r>
      <w:r w:rsidR="00442643">
        <w:rPr>
          <w:color w:val="22396F"/>
          <w:spacing w:val="-2"/>
        </w:rPr>
        <w:t xml:space="preserve"> </w:t>
      </w:r>
      <w:r w:rsidR="00442643">
        <w:rPr>
          <w:color w:val="22396F"/>
        </w:rPr>
        <w:t>_ _</w:t>
      </w:r>
      <w:r w:rsidR="00442643">
        <w:rPr>
          <w:color w:val="22396F"/>
          <w:spacing w:val="-2"/>
        </w:rPr>
        <w:t xml:space="preserve"> </w:t>
      </w:r>
      <w:r w:rsidR="00442643">
        <w:rPr>
          <w:color w:val="22396F"/>
        </w:rPr>
        <w:t>_ _</w:t>
      </w:r>
      <w:r w:rsidR="00442643">
        <w:rPr>
          <w:color w:val="22396F"/>
          <w:spacing w:val="-2"/>
        </w:rPr>
        <w:t xml:space="preserve"> </w:t>
      </w:r>
      <w:r w:rsidR="00442643">
        <w:rPr>
          <w:color w:val="22396F"/>
        </w:rPr>
        <w:t>_</w:t>
      </w:r>
      <w:r w:rsidR="00442643">
        <w:rPr>
          <w:color w:val="22396F"/>
          <w:spacing w:val="-2"/>
        </w:rPr>
        <w:t xml:space="preserve"> </w:t>
      </w:r>
      <w:r w:rsidR="00442643">
        <w:rPr>
          <w:color w:val="22396F"/>
        </w:rPr>
        <w:t>_ _</w:t>
      </w:r>
      <w:r w:rsidR="00442643">
        <w:rPr>
          <w:color w:val="22396F"/>
          <w:spacing w:val="-2"/>
        </w:rPr>
        <w:t xml:space="preserve"> </w:t>
      </w:r>
      <w:r w:rsidR="00442643">
        <w:rPr>
          <w:color w:val="22396F"/>
        </w:rPr>
        <w:t>_ _</w:t>
      </w:r>
      <w:r w:rsidR="00442643">
        <w:rPr>
          <w:color w:val="22396F"/>
          <w:spacing w:val="-2"/>
        </w:rPr>
        <w:t xml:space="preserve"> </w:t>
      </w:r>
      <w:r w:rsidR="00442643">
        <w:rPr>
          <w:color w:val="22396F"/>
        </w:rPr>
        <w:t>_ _</w:t>
      </w:r>
      <w:r w:rsidR="00442643">
        <w:rPr>
          <w:color w:val="22396F"/>
          <w:spacing w:val="-2"/>
        </w:rPr>
        <w:t xml:space="preserve"> </w:t>
      </w:r>
      <w:r w:rsidR="00442643">
        <w:rPr>
          <w:color w:val="22396F"/>
        </w:rPr>
        <w:t>_</w:t>
      </w:r>
      <w:r w:rsidR="00442643">
        <w:rPr>
          <w:color w:val="22396F"/>
          <w:spacing w:val="1"/>
        </w:rPr>
        <w:t xml:space="preserve"> </w:t>
      </w:r>
      <w:r w:rsidR="00442643">
        <w:rPr>
          <w:color w:val="22396F"/>
          <w:spacing w:val="-10"/>
        </w:rPr>
        <w:t>_</w:t>
      </w:r>
    </w:p>
    <w:p w14:paraId="4A279CFF" w14:textId="39F34AE2" w:rsidR="00D2686F" w:rsidRDefault="00D2686F" w:rsidP="00D2686F">
      <w:pPr>
        <w:tabs>
          <w:tab w:val="left" w:pos="5870"/>
        </w:tabs>
        <w:jc w:val="center"/>
        <w:rPr>
          <w:rFonts w:eastAsia="Times New Roman" w:cs="Times New Roman"/>
          <w:color w:val="D80505"/>
          <w:sz w:val="40"/>
          <w:szCs w:val="40"/>
        </w:rPr>
      </w:pPr>
      <w:r>
        <w:rPr>
          <w:color w:val="D80505"/>
          <w:sz w:val="44"/>
          <w:szCs w:val="44"/>
        </w:rPr>
        <w:t>PRET/persoana:</w:t>
      </w:r>
      <w:r>
        <w:rPr>
          <w:color w:val="D80505"/>
          <w:sz w:val="40"/>
          <w:szCs w:val="40"/>
        </w:rPr>
        <w:t xml:space="preserve"> </w:t>
      </w:r>
      <w:r>
        <w:rPr>
          <w:b/>
          <w:color w:val="D80505"/>
          <w:sz w:val="64"/>
          <w:szCs w:val="64"/>
        </w:rPr>
        <w:t>730</w:t>
      </w:r>
      <w:r>
        <w:rPr>
          <w:color w:val="D80505"/>
          <w:sz w:val="40"/>
          <w:szCs w:val="40"/>
        </w:rPr>
        <w:t xml:space="preserve"> </w:t>
      </w:r>
      <w:r>
        <w:rPr>
          <w:color w:val="D80505"/>
          <w:sz w:val="44"/>
          <w:szCs w:val="44"/>
        </w:rPr>
        <w:t>EURO</w:t>
      </w:r>
      <w:r>
        <w:rPr>
          <w:color w:val="D80505"/>
          <w:sz w:val="40"/>
          <w:szCs w:val="40"/>
        </w:rPr>
        <w:t xml:space="preserve"> </w:t>
      </w:r>
    </w:p>
    <w:p w14:paraId="6D14DD32" w14:textId="1F377D7A" w:rsidR="00D2686F" w:rsidRDefault="00D2686F" w:rsidP="00D2686F">
      <w:pPr>
        <w:tabs>
          <w:tab w:val="left" w:pos="5870"/>
        </w:tabs>
        <w:jc w:val="center"/>
        <w:rPr>
          <w:color w:val="D80505"/>
          <w:sz w:val="28"/>
          <w:szCs w:val="28"/>
        </w:rPr>
      </w:pPr>
      <w:r>
        <w:rPr>
          <w:color w:val="D80505"/>
          <w:sz w:val="28"/>
          <w:szCs w:val="28"/>
        </w:rPr>
        <w:t xml:space="preserve"> (loc in camera dubla/tripla, taxe incluse)</w:t>
      </w:r>
    </w:p>
    <w:p w14:paraId="3F596E62" w14:textId="2207E97D" w:rsidR="00D2686F" w:rsidRDefault="00D2686F" w:rsidP="00D2686F">
      <w:pPr>
        <w:tabs>
          <w:tab w:val="left" w:pos="5870"/>
        </w:tabs>
        <w:jc w:val="center"/>
        <w:rPr>
          <w:rFonts w:eastAsia="Times New Roman" w:cs="Times New Roman"/>
          <w:color w:val="233A70"/>
        </w:rPr>
      </w:pPr>
      <w:bookmarkStart w:id="1" w:name="_Hlk3300056"/>
      <w:r>
        <w:rPr>
          <w:color w:val="233A70"/>
        </w:rPr>
        <w:t xml:space="preserve">Supliment camera single: 210 EURO </w:t>
      </w:r>
      <w:bookmarkEnd w:id="1"/>
    </w:p>
    <w:p w14:paraId="64EC8CA0" w14:textId="77777777" w:rsidR="00D2686F" w:rsidRDefault="00D2686F" w:rsidP="00D2686F">
      <w:pPr>
        <w:tabs>
          <w:tab w:val="left" w:pos="5870"/>
        </w:tabs>
        <w:jc w:val="center"/>
        <w:rPr>
          <w:color w:val="1F3864"/>
        </w:rPr>
      </w:pPr>
      <w:r>
        <w:rPr>
          <w:color w:val="1F3864"/>
        </w:rPr>
        <w:t>Pret copil 2 - 11,99 ani in camera cu 2 adulti: 445 EURO</w:t>
      </w:r>
    </w:p>
    <w:p w14:paraId="6FBEF0A8" w14:textId="62877636" w:rsidR="00DF283F" w:rsidRPr="0008484E" w:rsidRDefault="0008484E" w:rsidP="0008484E">
      <w:pPr>
        <w:spacing w:before="43"/>
        <w:ind w:left="166" w:right="325"/>
        <w:jc w:val="center"/>
        <w:rPr>
          <w:color w:val="1F3864"/>
        </w:rPr>
      </w:pPr>
      <w:r w:rsidRPr="0008484E">
        <w:rPr>
          <w:b/>
          <w:bCs/>
          <w:color w:val="002060"/>
        </w:rPr>
        <w:t>NOTA</w:t>
      </w:r>
      <w:r w:rsidR="00D2686F" w:rsidRPr="0008484E">
        <w:rPr>
          <w:color w:val="1F3864"/>
        </w:rPr>
        <w:t xml:space="preserve">: </w:t>
      </w:r>
      <w:r w:rsidRPr="0008484E">
        <w:rPr>
          <w:color w:val="1F3864"/>
        </w:rPr>
        <w:t xml:space="preserve">pentru acest program nu exista posibilitatea rezervarii unui </w:t>
      </w:r>
      <w:r w:rsidR="00D2686F" w:rsidRPr="0008484E">
        <w:rPr>
          <w:color w:val="1F3864"/>
        </w:rPr>
        <w:t>pa</w:t>
      </w:r>
      <w:r w:rsidRPr="0008484E">
        <w:rPr>
          <w:color w:val="1F3864"/>
        </w:rPr>
        <w:t>t</w:t>
      </w:r>
      <w:r w:rsidR="00D2686F" w:rsidRPr="0008484E">
        <w:rPr>
          <w:color w:val="1F3864"/>
        </w:rPr>
        <w:t xml:space="preserve"> suplimentar.</w:t>
      </w:r>
    </w:p>
    <w:p w14:paraId="6C5E0134" w14:textId="77777777" w:rsidR="001D45F0" w:rsidRDefault="00522E30">
      <w:pPr>
        <w:pStyle w:val="Heading1"/>
        <w:tabs>
          <w:tab w:val="left" w:pos="10830"/>
        </w:tabs>
        <w:spacing w:before="142"/>
        <w:ind w:left="0" w:right="127"/>
        <w:jc w:val="center"/>
      </w:pPr>
      <w:r>
        <w:rPr>
          <w:color w:val="FFFFFF"/>
          <w:shd w:val="clear" w:color="auto" w:fill="C00000"/>
        </w:rPr>
        <w:lastRenderedPageBreak/>
        <w:t>SERVICII</w:t>
      </w:r>
      <w:r>
        <w:rPr>
          <w:color w:val="FFFFFF"/>
          <w:spacing w:val="-5"/>
          <w:shd w:val="clear" w:color="auto" w:fill="C00000"/>
        </w:rPr>
        <w:t xml:space="preserve"> </w:t>
      </w:r>
      <w:r>
        <w:rPr>
          <w:color w:val="FFFFFF"/>
          <w:spacing w:val="-2"/>
          <w:shd w:val="clear" w:color="auto" w:fill="C00000"/>
        </w:rPr>
        <w:t>INCLUSE:</w:t>
      </w:r>
      <w:r>
        <w:rPr>
          <w:color w:val="FFFFFF"/>
          <w:shd w:val="clear" w:color="auto" w:fill="C00000"/>
        </w:rPr>
        <w:tab/>
      </w:r>
    </w:p>
    <w:p w14:paraId="62133DEF" w14:textId="77777777" w:rsidR="003317FA" w:rsidRPr="003317FA" w:rsidRDefault="00522E30" w:rsidP="003317FA">
      <w:pPr>
        <w:pStyle w:val="ListParagraph"/>
        <w:numPr>
          <w:ilvl w:val="0"/>
          <w:numId w:val="3"/>
        </w:numPr>
        <w:tabs>
          <w:tab w:val="left" w:pos="860"/>
        </w:tabs>
        <w:ind w:left="864" w:hanging="360"/>
        <w:contextualSpacing/>
        <w:jc w:val="left"/>
      </w:pPr>
      <w:r w:rsidRPr="003317FA">
        <w:rPr>
          <w:color w:val="001F5F"/>
        </w:rPr>
        <w:t>transport</w:t>
      </w:r>
      <w:r w:rsidRPr="003317FA">
        <w:rPr>
          <w:color w:val="001F5F"/>
          <w:spacing w:val="-4"/>
        </w:rPr>
        <w:t xml:space="preserve"> </w:t>
      </w:r>
      <w:r w:rsidRPr="003317FA">
        <w:rPr>
          <w:color w:val="001F5F"/>
        </w:rPr>
        <w:t>cu</w:t>
      </w:r>
      <w:r w:rsidRPr="003317FA">
        <w:rPr>
          <w:color w:val="001F5F"/>
          <w:spacing w:val="-3"/>
        </w:rPr>
        <w:t xml:space="preserve"> </w:t>
      </w:r>
      <w:r w:rsidRPr="003317FA">
        <w:rPr>
          <w:color w:val="001F5F"/>
        </w:rPr>
        <w:t>avionul</w:t>
      </w:r>
      <w:r w:rsidRPr="003317FA">
        <w:rPr>
          <w:color w:val="001F5F"/>
          <w:spacing w:val="-4"/>
        </w:rPr>
        <w:t xml:space="preserve"> </w:t>
      </w:r>
      <w:r w:rsidR="00442643" w:rsidRPr="003317FA">
        <w:rPr>
          <w:color w:val="001F5F"/>
        </w:rPr>
        <w:t>Cluj Napoca</w:t>
      </w:r>
      <w:r w:rsidRPr="003317FA">
        <w:rPr>
          <w:color w:val="001F5F"/>
          <w:spacing w:val="-2"/>
        </w:rPr>
        <w:t xml:space="preserve"> </w:t>
      </w:r>
      <w:r w:rsidRPr="003317FA">
        <w:rPr>
          <w:color w:val="001F5F"/>
        </w:rPr>
        <w:t>–</w:t>
      </w:r>
      <w:r w:rsidRPr="003317FA">
        <w:rPr>
          <w:color w:val="001F5F"/>
          <w:spacing w:val="-5"/>
        </w:rPr>
        <w:t xml:space="preserve"> </w:t>
      </w:r>
      <w:r w:rsidRPr="003317FA">
        <w:rPr>
          <w:color w:val="001F5F"/>
        </w:rPr>
        <w:t>Londra</w:t>
      </w:r>
      <w:r w:rsidRPr="003317FA">
        <w:rPr>
          <w:color w:val="001F5F"/>
          <w:spacing w:val="-3"/>
        </w:rPr>
        <w:t xml:space="preserve"> </w:t>
      </w:r>
      <w:r w:rsidRPr="003317FA">
        <w:rPr>
          <w:color w:val="001F5F"/>
        </w:rPr>
        <w:t>si</w:t>
      </w:r>
      <w:r w:rsidRPr="003317FA">
        <w:rPr>
          <w:color w:val="001F5F"/>
          <w:spacing w:val="-3"/>
        </w:rPr>
        <w:t xml:space="preserve"> </w:t>
      </w:r>
      <w:r w:rsidRPr="003317FA">
        <w:rPr>
          <w:color w:val="001F5F"/>
        </w:rPr>
        <w:t>retur</w:t>
      </w:r>
      <w:r w:rsidRPr="003317FA">
        <w:rPr>
          <w:color w:val="001F5F"/>
          <w:spacing w:val="-3"/>
        </w:rPr>
        <w:t xml:space="preserve"> </w:t>
      </w:r>
      <w:r w:rsidRPr="003317FA">
        <w:rPr>
          <w:color w:val="001F5F"/>
        </w:rPr>
        <w:t>cu</w:t>
      </w:r>
      <w:r w:rsidRPr="003317FA">
        <w:rPr>
          <w:color w:val="001F5F"/>
          <w:spacing w:val="-5"/>
        </w:rPr>
        <w:t xml:space="preserve"> </w:t>
      </w:r>
      <w:r w:rsidRPr="003317FA">
        <w:rPr>
          <w:color w:val="001F5F"/>
        </w:rPr>
        <w:t>compania</w:t>
      </w:r>
      <w:r w:rsidRPr="003317FA">
        <w:rPr>
          <w:color w:val="001F5F"/>
          <w:spacing w:val="-3"/>
        </w:rPr>
        <w:t xml:space="preserve"> </w:t>
      </w:r>
      <w:r w:rsidR="00442643" w:rsidRPr="003317FA">
        <w:rPr>
          <w:color w:val="001F5F"/>
          <w:spacing w:val="-2"/>
        </w:rPr>
        <w:t>LUFTHANSA (cu schimbarea curselor la Munchen</w:t>
      </w:r>
      <w:r w:rsidR="00141792" w:rsidRPr="003317FA">
        <w:rPr>
          <w:color w:val="001F5F"/>
          <w:spacing w:val="-2"/>
        </w:rPr>
        <w:t>/Frankfurt</w:t>
      </w:r>
      <w:r w:rsidR="00442643" w:rsidRPr="003317FA">
        <w:rPr>
          <w:color w:val="001F5F"/>
          <w:spacing w:val="-2"/>
        </w:rPr>
        <w:t>)</w:t>
      </w:r>
      <w:r w:rsidRPr="003317FA">
        <w:rPr>
          <w:color w:val="001F5F"/>
          <w:spacing w:val="-2"/>
        </w:rPr>
        <w:t>;</w:t>
      </w:r>
    </w:p>
    <w:p w14:paraId="562A3C0E" w14:textId="198D7020" w:rsidR="003317FA" w:rsidRDefault="003317FA" w:rsidP="003317FA">
      <w:pPr>
        <w:pStyle w:val="ListParagraph"/>
        <w:numPr>
          <w:ilvl w:val="0"/>
          <w:numId w:val="3"/>
        </w:numPr>
        <w:tabs>
          <w:tab w:val="left" w:pos="860"/>
        </w:tabs>
        <w:ind w:left="864" w:hanging="360"/>
        <w:contextualSpacing/>
        <w:jc w:val="left"/>
      </w:pPr>
      <w:r w:rsidRPr="003317FA">
        <w:rPr>
          <w:rFonts w:eastAsia="Times New Roman"/>
          <w:color w:val="1F3864"/>
        </w:rPr>
        <w:t>1 bagaj de cala de 23 kg/pers + bagaj de mana;</w:t>
      </w:r>
    </w:p>
    <w:p w14:paraId="427A1BFB" w14:textId="77777777" w:rsidR="001D45F0" w:rsidRDefault="00522E30" w:rsidP="003317FA">
      <w:pPr>
        <w:pStyle w:val="ListParagraph"/>
        <w:numPr>
          <w:ilvl w:val="0"/>
          <w:numId w:val="3"/>
        </w:numPr>
        <w:tabs>
          <w:tab w:val="left" w:pos="860"/>
          <w:tab w:val="left" w:pos="6300"/>
        </w:tabs>
        <w:ind w:left="864" w:hanging="360"/>
        <w:contextualSpacing/>
        <w:jc w:val="left"/>
      </w:pPr>
      <w:r>
        <w:rPr>
          <w:color w:val="001F5F"/>
        </w:rPr>
        <w:t>transferuri</w:t>
      </w:r>
      <w:r>
        <w:rPr>
          <w:color w:val="001F5F"/>
          <w:spacing w:val="-3"/>
        </w:rPr>
        <w:t xml:space="preserve"> </w:t>
      </w:r>
      <w:r>
        <w:rPr>
          <w:color w:val="001F5F"/>
        </w:rPr>
        <w:t>aeroport</w:t>
      </w:r>
      <w:r>
        <w:rPr>
          <w:color w:val="001F5F"/>
          <w:spacing w:val="-5"/>
        </w:rPr>
        <w:t xml:space="preserve"> </w:t>
      </w:r>
      <w:r>
        <w:rPr>
          <w:color w:val="001F5F"/>
        </w:rPr>
        <w:t>–</w:t>
      </w:r>
      <w:r>
        <w:rPr>
          <w:color w:val="001F5F"/>
          <w:spacing w:val="-2"/>
        </w:rPr>
        <w:t xml:space="preserve"> </w:t>
      </w:r>
      <w:r>
        <w:rPr>
          <w:color w:val="001F5F"/>
        </w:rPr>
        <w:t>hotel</w:t>
      </w:r>
      <w:r>
        <w:rPr>
          <w:color w:val="001F5F"/>
          <w:spacing w:val="-3"/>
        </w:rPr>
        <w:t xml:space="preserve"> </w:t>
      </w:r>
      <w:r>
        <w:rPr>
          <w:color w:val="001F5F"/>
        </w:rPr>
        <w:t>–</w:t>
      </w:r>
      <w:r>
        <w:rPr>
          <w:color w:val="001F5F"/>
          <w:spacing w:val="-2"/>
        </w:rPr>
        <w:t xml:space="preserve"> aeroport;</w:t>
      </w:r>
    </w:p>
    <w:p w14:paraId="61904D84" w14:textId="576222F1" w:rsidR="001D45F0" w:rsidRDefault="00442643" w:rsidP="003317FA">
      <w:pPr>
        <w:pStyle w:val="ListParagraph"/>
        <w:numPr>
          <w:ilvl w:val="0"/>
          <w:numId w:val="3"/>
        </w:numPr>
        <w:tabs>
          <w:tab w:val="left" w:pos="860"/>
        </w:tabs>
        <w:spacing w:before="1"/>
        <w:ind w:left="864" w:hanging="360"/>
        <w:contextualSpacing/>
        <w:jc w:val="left"/>
      </w:pPr>
      <w:r>
        <w:rPr>
          <w:color w:val="001F5F"/>
        </w:rPr>
        <w:t>4</w:t>
      </w:r>
      <w:r>
        <w:rPr>
          <w:color w:val="001F5F"/>
          <w:spacing w:val="-5"/>
        </w:rPr>
        <w:t xml:space="preserve"> </w:t>
      </w:r>
      <w:r>
        <w:rPr>
          <w:color w:val="001F5F"/>
        </w:rPr>
        <w:t>nopti</w:t>
      </w:r>
      <w:r>
        <w:rPr>
          <w:color w:val="001F5F"/>
          <w:spacing w:val="-6"/>
        </w:rPr>
        <w:t xml:space="preserve"> </w:t>
      </w:r>
      <w:r>
        <w:rPr>
          <w:color w:val="001F5F"/>
        </w:rPr>
        <w:t>cazare</w:t>
      </w:r>
      <w:r>
        <w:rPr>
          <w:color w:val="001F5F"/>
          <w:spacing w:val="-4"/>
        </w:rPr>
        <w:t xml:space="preserve"> </w:t>
      </w:r>
      <w:r>
        <w:rPr>
          <w:color w:val="001F5F"/>
        </w:rPr>
        <w:t>cu</w:t>
      </w:r>
      <w:r>
        <w:rPr>
          <w:color w:val="001F5F"/>
          <w:spacing w:val="-6"/>
        </w:rPr>
        <w:t xml:space="preserve"> </w:t>
      </w:r>
      <w:r>
        <w:rPr>
          <w:color w:val="001F5F"/>
        </w:rPr>
        <w:t>mic</w:t>
      </w:r>
      <w:r>
        <w:rPr>
          <w:color w:val="001F5F"/>
          <w:spacing w:val="-2"/>
        </w:rPr>
        <w:t xml:space="preserve"> </w:t>
      </w:r>
      <w:r>
        <w:rPr>
          <w:color w:val="001F5F"/>
        </w:rPr>
        <w:t>dejun</w:t>
      </w:r>
      <w:r>
        <w:rPr>
          <w:color w:val="001F5F"/>
          <w:spacing w:val="-7"/>
        </w:rPr>
        <w:t xml:space="preserve"> </w:t>
      </w:r>
      <w:r>
        <w:rPr>
          <w:color w:val="001F5F"/>
        </w:rPr>
        <w:t>bufet</w:t>
      </w:r>
      <w:r>
        <w:rPr>
          <w:color w:val="001F5F"/>
          <w:spacing w:val="-1"/>
        </w:rPr>
        <w:t xml:space="preserve"> </w:t>
      </w:r>
      <w:r>
        <w:rPr>
          <w:color w:val="001F5F"/>
        </w:rPr>
        <w:t>in</w:t>
      </w:r>
      <w:r>
        <w:rPr>
          <w:color w:val="001F5F"/>
          <w:spacing w:val="-4"/>
        </w:rPr>
        <w:t xml:space="preserve"> </w:t>
      </w:r>
      <w:r>
        <w:rPr>
          <w:color w:val="001F5F"/>
        </w:rPr>
        <w:t>Londra</w:t>
      </w:r>
      <w:r>
        <w:rPr>
          <w:color w:val="001F5F"/>
          <w:spacing w:val="-3"/>
        </w:rPr>
        <w:t xml:space="preserve"> </w:t>
      </w:r>
      <w:r>
        <w:rPr>
          <w:color w:val="001F5F"/>
        </w:rPr>
        <w:t>la</w:t>
      </w:r>
      <w:r>
        <w:rPr>
          <w:color w:val="001F5F"/>
          <w:spacing w:val="-4"/>
        </w:rPr>
        <w:t xml:space="preserve"> </w:t>
      </w:r>
      <w:r>
        <w:rPr>
          <w:color w:val="001F5F"/>
        </w:rPr>
        <w:t>hotel</w:t>
      </w:r>
      <w:r>
        <w:rPr>
          <w:color w:val="001F5F"/>
          <w:spacing w:val="-3"/>
        </w:rPr>
        <w:t xml:space="preserve"> </w:t>
      </w:r>
      <w:r>
        <w:rPr>
          <w:color w:val="001F5F"/>
        </w:rPr>
        <w:t>4*</w:t>
      </w:r>
      <w:r>
        <w:rPr>
          <w:color w:val="001F5F"/>
          <w:spacing w:val="-5"/>
        </w:rPr>
        <w:t xml:space="preserve"> </w:t>
      </w:r>
      <w:r>
        <w:rPr>
          <w:color w:val="001F5F"/>
        </w:rPr>
        <w:t>(DoubleTree</w:t>
      </w:r>
      <w:r>
        <w:rPr>
          <w:color w:val="001F5F"/>
          <w:spacing w:val="-2"/>
        </w:rPr>
        <w:t xml:space="preserve"> </w:t>
      </w:r>
      <w:r>
        <w:rPr>
          <w:color w:val="001F5F"/>
        </w:rPr>
        <w:t>by</w:t>
      </w:r>
      <w:r>
        <w:rPr>
          <w:color w:val="001F5F"/>
          <w:spacing w:val="-3"/>
        </w:rPr>
        <w:t xml:space="preserve"> </w:t>
      </w:r>
      <w:r>
        <w:rPr>
          <w:color w:val="001F5F"/>
        </w:rPr>
        <w:t>Hilton</w:t>
      </w:r>
      <w:r>
        <w:rPr>
          <w:color w:val="001F5F"/>
          <w:spacing w:val="-3"/>
        </w:rPr>
        <w:t xml:space="preserve"> </w:t>
      </w:r>
      <w:r>
        <w:rPr>
          <w:color w:val="001F5F"/>
        </w:rPr>
        <w:t>Docklands</w:t>
      </w:r>
      <w:r>
        <w:rPr>
          <w:color w:val="001F5F"/>
          <w:spacing w:val="-3"/>
        </w:rPr>
        <w:t xml:space="preserve"> </w:t>
      </w:r>
      <w:r>
        <w:rPr>
          <w:color w:val="001F5F"/>
        </w:rPr>
        <w:t>Riverside</w:t>
      </w:r>
      <w:r>
        <w:rPr>
          <w:color w:val="001F5F"/>
          <w:spacing w:val="-1"/>
        </w:rPr>
        <w:t xml:space="preserve"> </w:t>
      </w:r>
      <w:r>
        <w:rPr>
          <w:color w:val="001F5F"/>
        </w:rPr>
        <w:t>sau</w:t>
      </w:r>
      <w:r>
        <w:rPr>
          <w:color w:val="001F5F"/>
          <w:spacing w:val="-3"/>
        </w:rPr>
        <w:t xml:space="preserve"> </w:t>
      </w:r>
      <w:r>
        <w:rPr>
          <w:color w:val="001F5F"/>
          <w:spacing w:val="-2"/>
        </w:rPr>
        <w:t>similar);</w:t>
      </w:r>
    </w:p>
    <w:p w14:paraId="77FA98EA" w14:textId="77777777" w:rsidR="001D45F0" w:rsidRDefault="00522E30" w:rsidP="003317FA">
      <w:pPr>
        <w:pStyle w:val="ListParagraph"/>
        <w:numPr>
          <w:ilvl w:val="0"/>
          <w:numId w:val="3"/>
        </w:numPr>
        <w:tabs>
          <w:tab w:val="left" w:pos="860"/>
        </w:tabs>
        <w:ind w:left="864" w:hanging="360"/>
        <w:contextualSpacing/>
        <w:jc w:val="left"/>
      </w:pPr>
      <w:r>
        <w:rPr>
          <w:color w:val="001F5F"/>
        </w:rPr>
        <w:t>tur</w:t>
      </w:r>
      <w:r>
        <w:rPr>
          <w:color w:val="001F5F"/>
          <w:spacing w:val="-3"/>
        </w:rPr>
        <w:t xml:space="preserve"> </w:t>
      </w:r>
      <w:r>
        <w:rPr>
          <w:color w:val="001F5F"/>
        </w:rPr>
        <w:t>panoramic</w:t>
      </w:r>
      <w:r>
        <w:rPr>
          <w:color w:val="001F5F"/>
          <w:spacing w:val="-3"/>
        </w:rPr>
        <w:t xml:space="preserve"> </w:t>
      </w:r>
      <w:r>
        <w:rPr>
          <w:color w:val="001F5F"/>
        </w:rPr>
        <w:t>de</w:t>
      </w:r>
      <w:r>
        <w:rPr>
          <w:color w:val="001F5F"/>
          <w:spacing w:val="-4"/>
        </w:rPr>
        <w:t xml:space="preserve"> </w:t>
      </w:r>
      <w:r>
        <w:rPr>
          <w:color w:val="001F5F"/>
        </w:rPr>
        <w:t>oras</w:t>
      </w:r>
      <w:r>
        <w:rPr>
          <w:color w:val="001F5F"/>
          <w:spacing w:val="-3"/>
        </w:rPr>
        <w:t xml:space="preserve"> </w:t>
      </w:r>
      <w:r>
        <w:rPr>
          <w:color w:val="001F5F"/>
        </w:rPr>
        <w:t>cu</w:t>
      </w:r>
      <w:r>
        <w:rPr>
          <w:color w:val="001F5F"/>
          <w:spacing w:val="-3"/>
        </w:rPr>
        <w:t xml:space="preserve"> </w:t>
      </w:r>
      <w:r>
        <w:rPr>
          <w:color w:val="001F5F"/>
        </w:rPr>
        <w:t>ghid</w:t>
      </w:r>
      <w:r>
        <w:rPr>
          <w:color w:val="001F5F"/>
          <w:spacing w:val="-4"/>
        </w:rPr>
        <w:t xml:space="preserve"> </w:t>
      </w:r>
      <w:r>
        <w:rPr>
          <w:color w:val="001F5F"/>
          <w:spacing w:val="-2"/>
        </w:rPr>
        <w:t>local;</w:t>
      </w:r>
    </w:p>
    <w:p w14:paraId="3D749E12" w14:textId="77777777" w:rsidR="001D45F0" w:rsidRDefault="00522E30" w:rsidP="003317FA">
      <w:pPr>
        <w:pStyle w:val="ListParagraph"/>
        <w:numPr>
          <w:ilvl w:val="0"/>
          <w:numId w:val="3"/>
        </w:numPr>
        <w:tabs>
          <w:tab w:val="left" w:pos="860"/>
        </w:tabs>
        <w:spacing w:before="79"/>
        <w:ind w:left="864" w:hanging="360"/>
        <w:contextualSpacing/>
        <w:jc w:val="left"/>
      </w:pPr>
      <w:r>
        <w:rPr>
          <w:color w:val="001F5F"/>
        </w:rPr>
        <w:t>insotitor</w:t>
      </w:r>
      <w:r>
        <w:rPr>
          <w:color w:val="001F5F"/>
          <w:spacing w:val="-4"/>
        </w:rPr>
        <w:t xml:space="preserve"> </w:t>
      </w:r>
      <w:r>
        <w:rPr>
          <w:color w:val="001F5F"/>
        </w:rPr>
        <w:t>roman</w:t>
      </w:r>
      <w:r>
        <w:rPr>
          <w:color w:val="001F5F"/>
          <w:spacing w:val="-3"/>
        </w:rPr>
        <w:t xml:space="preserve"> </w:t>
      </w:r>
      <w:r>
        <w:rPr>
          <w:color w:val="001F5F"/>
        </w:rPr>
        <w:t>de</w:t>
      </w:r>
      <w:r>
        <w:rPr>
          <w:color w:val="001F5F"/>
          <w:spacing w:val="-3"/>
        </w:rPr>
        <w:t xml:space="preserve"> </w:t>
      </w:r>
      <w:r>
        <w:rPr>
          <w:color w:val="001F5F"/>
          <w:spacing w:val="-2"/>
        </w:rPr>
        <w:t>grup;</w:t>
      </w:r>
    </w:p>
    <w:p w14:paraId="3DE0E45E" w14:textId="3A4B66C6" w:rsidR="001D45F0" w:rsidRPr="003317FA" w:rsidRDefault="00522E30" w:rsidP="003317FA">
      <w:pPr>
        <w:pStyle w:val="ListParagraph"/>
        <w:numPr>
          <w:ilvl w:val="0"/>
          <w:numId w:val="3"/>
        </w:numPr>
        <w:tabs>
          <w:tab w:val="left" w:pos="860"/>
        </w:tabs>
        <w:spacing w:before="1"/>
        <w:ind w:left="864" w:hanging="360"/>
        <w:contextualSpacing/>
        <w:jc w:val="left"/>
      </w:pPr>
      <w:r>
        <w:rPr>
          <w:color w:val="001F5F"/>
        </w:rPr>
        <w:t>taxele</w:t>
      </w:r>
      <w:r>
        <w:rPr>
          <w:color w:val="001F5F"/>
          <w:spacing w:val="-6"/>
        </w:rPr>
        <w:t xml:space="preserve"> </w:t>
      </w:r>
      <w:r>
        <w:rPr>
          <w:color w:val="001F5F"/>
        </w:rPr>
        <w:t>de</w:t>
      </w:r>
      <w:r>
        <w:rPr>
          <w:color w:val="001F5F"/>
          <w:spacing w:val="-3"/>
        </w:rPr>
        <w:t xml:space="preserve"> </w:t>
      </w:r>
      <w:r>
        <w:rPr>
          <w:color w:val="001F5F"/>
        </w:rPr>
        <w:t>aeroport</w:t>
      </w:r>
      <w:r w:rsidR="00076755">
        <w:rPr>
          <w:color w:val="001F5F"/>
        </w:rPr>
        <w:t xml:space="preserve"> si catering</w:t>
      </w:r>
      <w:r>
        <w:rPr>
          <w:color w:val="001F5F"/>
          <w:spacing w:val="-5"/>
        </w:rPr>
        <w:t xml:space="preserve"> </w:t>
      </w:r>
      <w:r>
        <w:rPr>
          <w:color w:val="001F5F"/>
        </w:rPr>
        <w:t>(pot</w:t>
      </w:r>
      <w:r>
        <w:rPr>
          <w:color w:val="001F5F"/>
          <w:spacing w:val="-5"/>
        </w:rPr>
        <w:t xml:space="preserve"> </w:t>
      </w:r>
      <w:r>
        <w:rPr>
          <w:color w:val="001F5F"/>
        </w:rPr>
        <w:t>suferi</w:t>
      </w:r>
      <w:r>
        <w:rPr>
          <w:color w:val="001F5F"/>
          <w:spacing w:val="-3"/>
        </w:rPr>
        <w:t xml:space="preserve"> </w:t>
      </w:r>
      <w:r>
        <w:rPr>
          <w:color w:val="001F5F"/>
          <w:spacing w:val="-2"/>
        </w:rPr>
        <w:t>modificari).</w:t>
      </w:r>
    </w:p>
    <w:p w14:paraId="55400F8A" w14:textId="77777777" w:rsidR="003317FA" w:rsidRDefault="003317FA" w:rsidP="003317FA">
      <w:pPr>
        <w:tabs>
          <w:tab w:val="left" w:pos="860"/>
        </w:tabs>
        <w:spacing w:before="1"/>
      </w:pPr>
    </w:p>
    <w:p w14:paraId="77A5BD17" w14:textId="2ECFB9D1" w:rsidR="001D45F0" w:rsidRPr="006966C5" w:rsidRDefault="00522E30">
      <w:pPr>
        <w:ind w:left="140" w:right="294"/>
        <w:jc w:val="both"/>
        <w:rPr>
          <w:i/>
          <w:sz w:val="16"/>
          <w:szCs w:val="16"/>
        </w:rPr>
      </w:pPr>
      <w:r w:rsidRPr="006966C5">
        <w:rPr>
          <w:b/>
          <w:i/>
          <w:color w:val="1F3863"/>
          <w:sz w:val="16"/>
          <w:szCs w:val="16"/>
        </w:rPr>
        <w:t xml:space="preserve">Nota: </w:t>
      </w:r>
      <w:r w:rsidRPr="006966C5">
        <w:rPr>
          <w:i/>
          <w:color w:val="1F3863"/>
          <w:sz w:val="16"/>
          <w:szCs w:val="16"/>
        </w:rPr>
        <w:t>Taxele de aeroport incluse in pret sunt cele valabile la data lansarii programului, respectiv luna noiembrie 202</w:t>
      </w:r>
      <w:r w:rsidR="00A153A5" w:rsidRPr="006966C5">
        <w:rPr>
          <w:i/>
          <w:color w:val="1F3863"/>
          <w:sz w:val="16"/>
          <w:szCs w:val="16"/>
        </w:rPr>
        <w:t>3</w:t>
      </w:r>
      <w:r w:rsidRPr="006966C5">
        <w:rPr>
          <w:i/>
          <w:color w:val="1F3863"/>
          <w:sz w:val="16"/>
          <w:szCs w:val="16"/>
        </w:rPr>
        <w:t>. In situatia majorarii de catre compania aeriana a acestor taxe pana la data emiterii biletelor de avion (biletele se emit cu 7-14 zile inainte de plecare), agentia isi rezerva dreptul de a modifica pretul excursiei conform cu noile valori ale acestor taxe.</w:t>
      </w:r>
    </w:p>
    <w:p w14:paraId="2C541E7B" w14:textId="77777777" w:rsidR="001D45F0" w:rsidRDefault="00522E30">
      <w:pPr>
        <w:pStyle w:val="Heading1"/>
        <w:tabs>
          <w:tab w:val="left" w:pos="10970"/>
        </w:tabs>
        <w:spacing w:before="321"/>
      </w:pPr>
      <w:r>
        <w:rPr>
          <w:color w:val="FFFFFF"/>
          <w:shd w:val="clear" w:color="auto" w:fill="C00000"/>
        </w:rPr>
        <w:t>NU</w:t>
      </w:r>
      <w:r>
        <w:rPr>
          <w:color w:val="FFFFFF"/>
          <w:spacing w:val="-5"/>
          <w:shd w:val="clear" w:color="auto" w:fill="C00000"/>
        </w:rPr>
        <w:t xml:space="preserve"> </w:t>
      </w:r>
      <w:r>
        <w:rPr>
          <w:color w:val="FFFFFF"/>
          <w:shd w:val="clear" w:color="auto" w:fill="C00000"/>
        </w:rPr>
        <w:t>SUNT</w:t>
      </w:r>
      <w:r>
        <w:rPr>
          <w:color w:val="FFFFFF"/>
          <w:spacing w:val="-2"/>
          <w:shd w:val="clear" w:color="auto" w:fill="C00000"/>
        </w:rPr>
        <w:t xml:space="preserve"> INCLUSE:</w:t>
      </w:r>
      <w:r>
        <w:rPr>
          <w:color w:val="FFFFFF"/>
          <w:shd w:val="clear" w:color="auto" w:fill="C00000"/>
        </w:rPr>
        <w:tab/>
      </w:r>
    </w:p>
    <w:p w14:paraId="322229BA" w14:textId="77777777" w:rsidR="001D45F0" w:rsidRDefault="00522E30">
      <w:pPr>
        <w:pStyle w:val="ListParagraph"/>
        <w:numPr>
          <w:ilvl w:val="0"/>
          <w:numId w:val="3"/>
        </w:numPr>
        <w:tabs>
          <w:tab w:val="left" w:pos="860"/>
        </w:tabs>
        <w:spacing w:before="248"/>
        <w:ind w:hanging="360"/>
        <w:jc w:val="left"/>
      </w:pPr>
      <w:r>
        <w:rPr>
          <w:color w:val="001F5F"/>
        </w:rPr>
        <w:t>asigurarea</w:t>
      </w:r>
      <w:r>
        <w:rPr>
          <w:color w:val="001F5F"/>
          <w:spacing w:val="-5"/>
        </w:rPr>
        <w:t xml:space="preserve"> </w:t>
      </w:r>
      <w:r>
        <w:rPr>
          <w:color w:val="001F5F"/>
        </w:rPr>
        <w:t>medicala</w:t>
      </w:r>
      <w:r>
        <w:rPr>
          <w:color w:val="001F5F"/>
          <w:spacing w:val="-5"/>
        </w:rPr>
        <w:t xml:space="preserve"> </w:t>
      </w:r>
      <w:r>
        <w:rPr>
          <w:color w:val="001F5F"/>
        </w:rPr>
        <w:t>(nu</w:t>
      </w:r>
      <w:r>
        <w:rPr>
          <w:color w:val="001F5F"/>
          <w:spacing w:val="-4"/>
        </w:rPr>
        <w:t xml:space="preserve"> </w:t>
      </w:r>
      <w:r>
        <w:rPr>
          <w:color w:val="001F5F"/>
        </w:rPr>
        <w:t>este</w:t>
      </w:r>
      <w:r>
        <w:rPr>
          <w:color w:val="001F5F"/>
          <w:spacing w:val="-4"/>
        </w:rPr>
        <w:t xml:space="preserve"> </w:t>
      </w:r>
      <w:r>
        <w:rPr>
          <w:color w:val="001F5F"/>
        </w:rPr>
        <w:t>obligatorie,</w:t>
      </w:r>
      <w:r>
        <w:rPr>
          <w:color w:val="001F5F"/>
          <w:spacing w:val="-2"/>
        </w:rPr>
        <w:t xml:space="preserve"> </w:t>
      </w:r>
      <w:r>
        <w:rPr>
          <w:color w:val="001F5F"/>
        </w:rPr>
        <w:t>dar</w:t>
      </w:r>
      <w:r>
        <w:rPr>
          <w:color w:val="001F5F"/>
          <w:spacing w:val="-5"/>
        </w:rPr>
        <w:t xml:space="preserve"> </w:t>
      </w:r>
      <w:r>
        <w:rPr>
          <w:color w:val="001F5F"/>
        </w:rPr>
        <w:t>este</w:t>
      </w:r>
      <w:r>
        <w:rPr>
          <w:color w:val="001F5F"/>
          <w:spacing w:val="-4"/>
        </w:rPr>
        <w:t xml:space="preserve"> </w:t>
      </w:r>
      <w:r>
        <w:rPr>
          <w:color w:val="001F5F"/>
          <w:spacing w:val="-2"/>
        </w:rPr>
        <w:t>recomandata);</w:t>
      </w:r>
    </w:p>
    <w:p w14:paraId="63A7A4A0" w14:textId="77777777" w:rsidR="001D45F0" w:rsidRDefault="00522E30">
      <w:pPr>
        <w:pStyle w:val="ListParagraph"/>
        <w:numPr>
          <w:ilvl w:val="0"/>
          <w:numId w:val="3"/>
        </w:numPr>
        <w:tabs>
          <w:tab w:val="left" w:pos="860"/>
        </w:tabs>
        <w:spacing w:before="1"/>
        <w:ind w:right="296"/>
        <w:jc w:val="left"/>
      </w:pPr>
      <w:r>
        <w:rPr>
          <w:color w:val="001F5F"/>
        </w:rPr>
        <w:t>asigurarea storno cu extensie COVID (optionala), se incheie odata cu contractul de comercializare a pachetului</w:t>
      </w:r>
      <w:r>
        <w:rPr>
          <w:color w:val="001F5F"/>
          <w:spacing w:val="40"/>
        </w:rPr>
        <w:t xml:space="preserve"> </w:t>
      </w:r>
      <w:r>
        <w:rPr>
          <w:color w:val="001F5F"/>
        </w:rPr>
        <w:t>de servicii turistice, in pachet cu asigurarea medicala de calatorie;</w:t>
      </w:r>
    </w:p>
    <w:p w14:paraId="31638915" w14:textId="77777777" w:rsidR="001D45F0" w:rsidRDefault="00522E30">
      <w:pPr>
        <w:pStyle w:val="ListParagraph"/>
        <w:numPr>
          <w:ilvl w:val="0"/>
          <w:numId w:val="3"/>
        </w:numPr>
        <w:tabs>
          <w:tab w:val="left" w:pos="860"/>
        </w:tabs>
        <w:spacing w:before="1"/>
        <w:ind w:right="293"/>
        <w:jc w:val="left"/>
      </w:pPr>
      <w:r>
        <w:rPr>
          <w:color w:val="001F5F"/>
        </w:rPr>
        <w:t>bacsisuri pentru prestatorii locali (ex: soferi, personal hotelier, ghizi): 15 EURO/persoana – se practica, se achita la sosirea in tara de destinatie;</w:t>
      </w:r>
    </w:p>
    <w:p w14:paraId="528EC73D" w14:textId="77777777" w:rsidR="001D45F0" w:rsidRDefault="00522E30">
      <w:pPr>
        <w:pStyle w:val="ListParagraph"/>
        <w:numPr>
          <w:ilvl w:val="0"/>
          <w:numId w:val="3"/>
        </w:numPr>
        <w:tabs>
          <w:tab w:val="left" w:pos="860"/>
        </w:tabs>
        <w:spacing w:line="279" w:lineRule="exact"/>
        <w:ind w:hanging="360"/>
        <w:jc w:val="left"/>
      </w:pPr>
      <w:r>
        <w:rPr>
          <w:color w:val="001F5F"/>
        </w:rPr>
        <w:t>excursiile</w:t>
      </w:r>
      <w:r>
        <w:rPr>
          <w:color w:val="001F5F"/>
          <w:spacing w:val="-4"/>
        </w:rPr>
        <w:t xml:space="preserve"> </w:t>
      </w:r>
      <w:r>
        <w:rPr>
          <w:color w:val="001F5F"/>
          <w:spacing w:val="-2"/>
        </w:rPr>
        <w:t>optionale;</w:t>
      </w:r>
    </w:p>
    <w:p w14:paraId="4A7E5C7B" w14:textId="77777777" w:rsidR="001D45F0" w:rsidRDefault="00522E30">
      <w:pPr>
        <w:pStyle w:val="ListParagraph"/>
        <w:numPr>
          <w:ilvl w:val="0"/>
          <w:numId w:val="3"/>
        </w:numPr>
        <w:tabs>
          <w:tab w:val="left" w:pos="860"/>
        </w:tabs>
        <w:ind w:hanging="360"/>
        <w:jc w:val="left"/>
      </w:pPr>
      <w:r>
        <w:rPr>
          <w:color w:val="001F5F"/>
        </w:rPr>
        <w:t>intrarile</w:t>
      </w:r>
      <w:r>
        <w:rPr>
          <w:color w:val="001F5F"/>
          <w:spacing w:val="-4"/>
        </w:rPr>
        <w:t xml:space="preserve"> </w:t>
      </w:r>
      <w:r>
        <w:rPr>
          <w:color w:val="001F5F"/>
        </w:rPr>
        <w:t>la</w:t>
      </w:r>
      <w:r>
        <w:rPr>
          <w:color w:val="001F5F"/>
          <w:spacing w:val="-6"/>
        </w:rPr>
        <w:t xml:space="preserve"> </w:t>
      </w:r>
      <w:r>
        <w:rPr>
          <w:color w:val="001F5F"/>
        </w:rPr>
        <w:t>obiectivele</w:t>
      </w:r>
      <w:r>
        <w:rPr>
          <w:color w:val="001F5F"/>
          <w:spacing w:val="-3"/>
        </w:rPr>
        <w:t xml:space="preserve"> </w:t>
      </w:r>
      <w:r>
        <w:rPr>
          <w:color w:val="001F5F"/>
          <w:spacing w:val="-2"/>
        </w:rPr>
        <w:t>turistice.</w:t>
      </w:r>
    </w:p>
    <w:p w14:paraId="6CAEB50B" w14:textId="5197DFD6" w:rsidR="001D45F0" w:rsidRDefault="00440768">
      <w:pPr>
        <w:pStyle w:val="Heading1"/>
        <w:tabs>
          <w:tab w:val="left" w:pos="10970"/>
        </w:tabs>
        <w:spacing w:before="102"/>
      </w:pPr>
      <w:r>
        <w:rPr>
          <w:color w:val="FFFFFF"/>
          <w:shd w:val="clear" w:color="auto" w:fill="C00000"/>
        </w:rPr>
        <w:t>ORAR</w:t>
      </w:r>
      <w:r>
        <w:rPr>
          <w:color w:val="FFFFFF"/>
          <w:spacing w:val="-4"/>
          <w:shd w:val="clear" w:color="auto" w:fill="C00000"/>
        </w:rPr>
        <w:t xml:space="preserve"> </w:t>
      </w:r>
      <w:r>
        <w:rPr>
          <w:color w:val="FFFFFF"/>
          <w:shd w:val="clear" w:color="auto" w:fill="C00000"/>
        </w:rPr>
        <w:t>INFORMATIV</w:t>
      </w:r>
      <w:r>
        <w:rPr>
          <w:color w:val="FFFFFF"/>
          <w:spacing w:val="-8"/>
          <w:shd w:val="clear" w:color="auto" w:fill="C00000"/>
        </w:rPr>
        <w:t xml:space="preserve"> </w:t>
      </w:r>
      <w:r>
        <w:rPr>
          <w:color w:val="FFFFFF"/>
          <w:shd w:val="clear" w:color="auto" w:fill="C00000"/>
        </w:rPr>
        <w:t>DE</w:t>
      </w:r>
      <w:r>
        <w:rPr>
          <w:color w:val="FFFFFF"/>
          <w:spacing w:val="-3"/>
          <w:shd w:val="clear" w:color="auto" w:fill="C00000"/>
        </w:rPr>
        <w:t xml:space="preserve"> </w:t>
      </w:r>
      <w:r>
        <w:rPr>
          <w:color w:val="FFFFFF"/>
          <w:shd w:val="clear" w:color="auto" w:fill="C00000"/>
        </w:rPr>
        <w:t>ZBOR</w:t>
      </w:r>
      <w:r>
        <w:rPr>
          <w:color w:val="FFFFFF"/>
          <w:spacing w:val="-3"/>
          <w:shd w:val="clear" w:color="auto" w:fill="C00000"/>
        </w:rPr>
        <w:t xml:space="preserve"> </w:t>
      </w:r>
      <w:r>
        <w:rPr>
          <w:color w:val="FFFFFF"/>
          <w:shd w:val="clear" w:color="auto" w:fill="C00000"/>
        </w:rPr>
        <w:t>(ore</w:t>
      </w:r>
      <w:r>
        <w:rPr>
          <w:color w:val="FFFFFF"/>
          <w:spacing w:val="-2"/>
          <w:shd w:val="clear" w:color="auto" w:fill="C00000"/>
        </w:rPr>
        <w:t xml:space="preserve"> locale):</w:t>
      </w:r>
      <w:r>
        <w:rPr>
          <w:color w:val="FFFFFF"/>
          <w:shd w:val="clear" w:color="auto" w:fill="C00000"/>
        </w:rPr>
        <w:tab/>
      </w:r>
    </w:p>
    <w:p w14:paraId="64365AEC" w14:textId="6A80BF6C" w:rsidR="00141792" w:rsidRDefault="00AC5303" w:rsidP="001E5CF0">
      <w:pPr>
        <w:pStyle w:val="BodyText"/>
        <w:tabs>
          <w:tab w:val="left" w:pos="6300"/>
        </w:tabs>
        <w:spacing w:before="28"/>
        <w:ind w:left="0"/>
        <w:rPr>
          <w:color w:val="001F5F"/>
        </w:rPr>
      </w:pPr>
      <w:r>
        <w:rPr>
          <w:color w:val="001F5F"/>
        </w:rPr>
        <w:t xml:space="preserve">   </w:t>
      </w:r>
      <w:r w:rsidR="00141792">
        <w:rPr>
          <w:color w:val="001F5F"/>
        </w:rPr>
        <w:t>Cluj Napoca 06:00 – Munchen 06:45                                                          durata zborului 1h45min</w:t>
      </w:r>
    </w:p>
    <w:p w14:paraId="766C9386" w14:textId="10D19EAB" w:rsidR="00141792" w:rsidRDefault="00AC5303" w:rsidP="001E5CF0">
      <w:pPr>
        <w:pStyle w:val="BodyText"/>
        <w:tabs>
          <w:tab w:val="left" w:pos="6300"/>
          <w:tab w:val="left" w:pos="6570"/>
        </w:tabs>
        <w:spacing w:before="28"/>
        <w:ind w:left="0"/>
        <w:rPr>
          <w:color w:val="001F5F"/>
        </w:rPr>
      </w:pPr>
      <w:r>
        <w:rPr>
          <w:color w:val="001F5F"/>
        </w:rPr>
        <w:t xml:space="preserve">  </w:t>
      </w:r>
      <w:r w:rsidR="00440768" w:rsidRPr="00440768">
        <w:rPr>
          <w:color w:val="001F5F"/>
        </w:rPr>
        <w:t xml:space="preserve"> </w:t>
      </w:r>
      <w:r w:rsidR="00141792">
        <w:rPr>
          <w:color w:val="001F5F"/>
        </w:rPr>
        <w:t xml:space="preserve">Munchen 08:45 – Londra Heathrow 09:45                                            </w:t>
      </w:r>
      <w:r w:rsidR="001E5CF0">
        <w:rPr>
          <w:color w:val="001F5F"/>
        </w:rPr>
        <w:t xml:space="preserve">   </w:t>
      </w:r>
      <w:r w:rsidR="00141792">
        <w:rPr>
          <w:color w:val="001F5F"/>
        </w:rPr>
        <w:t xml:space="preserve"> durata zborului 2h00min</w:t>
      </w:r>
    </w:p>
    <w:p w14:paraId="23FC4C1A" w14:textId="77777777" w:rsidR="00141792" w:rsidRDefault="00141792">
      <w:pPr>
        <w:pStyle w:val="BodyText"/>
        <w:spacing w:before="28"/>
        <w:ind w:left="0"/>
        <w:rPr>
          <w:color w:val="001F5F"/>
        </w:rPr>
      </w:pPr>
    </w:p>
    <w:p w14:paraId="35445B02" w14:textId="54C0C296" w:rsidR="00141792" w:rsidRDefault="00AC5303" w:rsidP="001E5CF0">
      <w:pPr>
        <w:pStyle w:val="BodyText"/>
        <w:spacing w:before="28"/>
        <w:ind w:left="0" w:right="80"/>
        <w:rPr>
          <w:color w:val="001F5F"/>
        </w:rPr>
      </w:pPr>
      <w:r>
        <w:rPr>
          <w:rFonts w:ascii="Segoe UI Emoji" w:hAnsi="Segoe UI Emoji" w:cs="Segoe UI Emoji"/>
          <w:color w:val="001F5F"/>
        </w:rPr>
        <w:t xml:space="preserve">   </w:t>
      </w:r>
      <w:r w:rsidR="00141792">
        <w:rPr>
          <w:color w:val="001F5F"/>
        </w:rPr>
        <w:t xml:space="preserve">Londra Heathrow </w:t>
      </w:r>
      <w:r w:rsidR="00D53497">
        <w:rPr>
          <w:color w:val="001F5F"/>
        </w:rPr>
        <w:t>15:30 – Frankfurt 18:05                                                durata zborului 1h35min</w:t>
      </w:r>
    </w:p>
    <w:p w14:paraId="3C38F9F2" w14:textId="26C82213" w:rsidR="00141792" w:rsidRPr="001E5CF0" w:rsidRDefault="005748B7">
      <w:pPr>
        <w:pStyle w:val="BodyText"/>
        <w:spacing w:before="28"/>
        <w:ind w:left="0"/>
        <w:rPr>
          <w:color w:val="001F5F"/>
        </w:rPr>
      </w:pPr>
      <w:r>
        <w:rPr>
          <w:color w:val="001F5F"/>
        </w:rPr>
        <w:t xml:space="preserve">   </w:t>
      </w:r>
      <w:r w:rsidR="00D53497">
        <w:rPr>
          <w:color w:val="001F5F"/>
        </w:rPr>
        <w:t>Frankfurt 19:50 – Cluj Napoca 22:50                                                           durata zborului 2h00min</w:t>
      </w:r>
    </w:p>
    <w:p w14:paraId="35CBDA47" w14:textId="3BA392AA" w:rsidR="00631628" w:rsidRPr="00631628" w:rsidRDefault="00631628" w:rsidP="00631628">
      <w:pPr>
        <w:pStyle w:val="Heading1"/>
        <w:tabs>
          <w:tab w:val="left" w:pos="10970"/>
        </w:tabs>
        <w:spacing w:before="102"/>
        <w:rPr>
          <w:color w:val="FFFFFF"/>
          <w:shd w:val="clear" w:color="auto" w:fill="C00000"/>
        </w:rPr>
      </w:pPr>
      <w:r w:rsidRPr="00631628">
        <w:rPr>
          <w:color w:val="FFFFFF"/>
          <w:shd w:val="clear" w:color="auto" w:fill="C00000"/>
        </w:rPr>
        <w:t>EXCURSII OPTIONALE (preturi informative, minim 20 persoane):</w:t>
      </w:r>
      <w:r>
        <w:rPr>
          <w:color w:val="FFFFFF"/>
          <w:shd w:val="clear" w:color="auto" w:fill="C00000"/>
        </w:rPr>
        <w:t xml:space="preserve">   </w:t>
      </w:r>
      <w:r w:rsidR="001E5CF0">
        <w:rPr>
          <w:color w:val="FFFFFF"/>
          <w:shd w:val="clear" w:color="auto" w:fill="C00000"/>
        </w:rPr>
        <w:t xml:space="preserve"> </w:t>
      </w:r>
      <w:r>
        <w:rPr>
          <w:color w:val="FFFFFF"/>
          <w:shd w:val="clear" w:color="auto" w:fill="C00000"/>
        </w:rPr>
        <w:t xml:space="preserve">                                                     </w:t>
      </w:r>
    </w:p>
    <w:p w14:paraId="68819F98" w14:textId="43347175" w:rsidR="00631628" w:rsidRPr="00631628" w:rsidRDefault="00631628" w:rsidP="00631628">
      <w:pPr>
        <w:pStyle w:val="ListParagraph"/>
        <w:numPr>
          <w:ilvl w:val="0"/>
          <w:numId w:val="3"/>
        </w:numPr>
        <w:tabs>
          <w:tab w:val="num" w:pos="360"/>
          <w:tab w:val="left" w:pos="860"/>
        </w:tabs>
        <w:ind w:hanging="360"/>
        <w:jc w:val="left"/>
        <w:rPr>
          <w:color w:val="001F5F"/>
        </w:rPr>
      </w:pPr>
      <w:r>
        <w:rPr>
          <w:color w:val="001F5F"/>
        </w:rPr>
        <w:t>Oxford si Windsor</w:t>
      </w:r>
      <w:r w:rsidR="001E5CF0">
        <w:rPr>
          <w:color w:val="001F5F"/>
        </w:rPr>
        <w:t xml:space="preserve">: </w:t>
      </w:r>
      <w:r w:rsidR="001E5CF0" w:rsidRPr="00D14317">
        <w:rPr>
          <w:b/>
          <w:bCs/>
          <w:color w:val="001F5F"/>
        </w:rPr>
        <w:t>130 EUR/persoana</w:t>
      </w:r>
      <w:r w:rsidR="001E5CF0">
        <w:rPr>
          <w:color w:val="001F5F"/>
        </w:rPr>
        <w:t xml:space="preserve"> (</w:t>
      </w:r>
      <w:r w:rsidR="001E5CF0">
        <w:rPr>
          <w:color w:val="002060"/>
        </w:rPr>
        <w:t>pretul include: transport autocar, insotitor de grup, ghid local pentru Oxford, taxa intrare Windsor)</w:t>
      </w:r>
    </w:p>
    <w:p w14:paraId="5984DD39" w14:textId="47BFF186" w:rsidR="00631628" w:rsidRDefault="00631628" w:rsidP="001E5CF0">
      <w:pPr>
        <w:pStyle w:val="ListParagraph"/>
        <w:numPr>
          <w:ilvl w:val="0"/>
          <w:numId w:val="3"/>
        </w:numPr>
        <w:tabs>
          <w:tab w:val="num" w:pos="360"/>
          <w:tab w:val="left" w:pos="860"/>
        </w:tabs>
        <w:ind w:hanging="360"/>
        <w:jc w:val="left"/>
        <w:rPr>
          <w:color w:val="001F5F"/>
        </w:rPr>
      </w:pPr>
      <w:r>
        <w:rPr>
          <w:color w:val="001F5F"/>
        </w:rPr>
        <w:t>Bath si Stonhenge</w:t>
      </w:r>
      <w:r w:rsidR="001E5CF0">
        <w:rPr>
          <w:color w:val="001F5F"/>
        </w:rPr>
        <w:t xml:space="preserve">: </w:t>
      </w:r>
      <w:r w:rsidR="001E5CF0" w:rsidRPr="00D14317">
        <w:rPr>
          <w:b/>
          <w:bCs/>
          <w:color w:val="001F5F"/>
        </w:rPr>
        <w:t>80 EUR/persoana</w:t>
      </w:r>
      <w:r w:rsidR="001E5CF0">
        <w:rPr>
          <w:color w:val="001F5F"/>
        </w:rPr>
        <w:t xml:space="preserve"> (pretul include: transport autocar, insotitor de grup, ghid local)</w:t>
      </w:r>
    </w:p>
    <w:p w14:paraId="30EA4790" w14:textId="77777777" w:rsidR="001E5CF0" w:rsidRPr="001E5CF0" w:rsidRDefault="001E5CF0" w:rsidP="001E5CF0">
      <w:pPr>
        <w:pStyle w:val="ListParagraph"/>
        <w:tabs>
          <w:tab w:val="left" w:pos="860"/>
        </w:tabs>
        <w:ind w:firstLine="0"/>
        <w:jc w:val="left"/>
        <w:rPr>
          <w:color w:val="001F5F"/>
        </w:rPr>
      </w:pPr>
    </w:p>
    <w:p w14:paraId="1C2A8383" w14:textId="09209A2E" w:rsidR="001D45F0" w:rsidRDefault="00522E30">
      <w:pPr>
        <w:pStyle w:val="Heading1"/>
        <w:tabs>
          <w:tab w:val="left" w:pos="10970"/>
        </w:tabs>
      </w:pPr>
      <w:r>
        <w:rPr>
          <w:color w:val="FFFFFF"/>
          <w:shd w:val="clear" w:color="auto" w:fill="C00000"/>
        </w:rPr>
        <w:t>DESCRIEREA</w:t>
      </w:r>
      <w:r>
        <w:rPr>
          <w:color w:val="FFFFFF"/>
          <w:spacing w:val="-4"/>
          <w:shd w:val="clear" w:color="auto" w:fill="C00000"/>
        </w:rPr>
        <w:t xml:space="preserve"> </w:t>
      </w:r>
      <w:r>
        <w:rPr>
          <w:color w:val="FFFFFF"/>
          <w:spacing w:val="-2"/>
          <w:shd w:val="clear" w:color="auto" w:fill="C00000"/>
        </w:rPr>
        <w:t>HOTELULUI:</w:t>
      </w:r>
      <w:r>
        <w:rPr>
          <w:color w:val="FFFFFF"/>
          <w:shd w:val="clear" w:color="auto" w:fill="C00000"/>
        </w:rPr>
        <w:tab/>
      </w:r>
      <w:r w:rsidR="00631628">
        <w:rPr>
          <w:color w:val="FFFFFF"/>
          <w:shd w:val="clear" w:color="auto" w:fill="C00000"/>
        </w:rPr>
        <w:t xml:space="preserve">  </w:t>
      </w:r>
    </w:p>
    <w:p w14:paraId="2603E792" w14:textId="77777777" w:rsidR="001D45F0" w:rsidRDefault="00522E30">
      <w:pPr>
        <w:pStyle w:val="BodyText"/>
        <w:spacing w:before="248"/>
        <w:ind w:left="140" w:right="209"/>
      </w:pPr>
      <w:r>
        <w:rPr>
          <w:b/>
          <w:color w:val="001F5F"/>
        </w:rPr>
        <w:t xml:space="preserve">Localizare: </w:t>
      </w:r>
      <w:r>
        <w:rPr>
          <w:color w:val="001F5F"/>
        </w:rPr>
        <w:t>Amplasat pe malurile fluviului Tamisa, hotelul de 4 stele DoubleTree by Hilton Docklands Riverside ofera o</w:t>
      </w:r>
      <w:r>
        <w:rPr>
          <w:color w:val="001F5F"/>
          <w:spacing w:val="80"/>
        </w:rPr>
        <w:t xml:space="preserve"> </w:t>
      </w:r>
      <w:r>
        <w:rPr>
          <w:color w:val="001F5F"/>
        </w:rPr>
        <w:t>vedere impresionanta asupra zonei Canary Wharf si este situat la 15 minute de statia de metrou cu acelasi nume.</w:t>
      </w:r>
    </w:p>
    <w:p w14:paraId="7ED7A19B" w14:textId="77777777" w:rsidR="001D45F0" w:rsidRDefault="00522E30">
      <w:pPr>
        <w:pStyle w:val="BodyText"/>
        <w:ind w:left="140"/>
      </w:pPr>
      <w:r>
        <w:rPr>
          <w:b/>
          <w:color w:val="001F5F"/>
        </w:rPr>
        <w:t>Facilitati</w:t>
      </w:r>
      <w:r>
        <w:rPr>
          <w:b/>
          <w:color w:val="001F5F"/>
          <w:spacing w:val="18"/>
        </w:rPr>
        <w:t xml:space="preserve"> </w:t>
      </w:r>
      <w:r>
        <w:rPr>
          <w:b/>
          <w:color w:val="001F5F"/>
        </w:rPr>
        <w:t>hotel:</w:t>
      </w:r>
      <w:r>
        <w:rPr>
          <w:b/>
          <w:color w:val="001F5F"/>
          <w:spacing w:val="19"/>
        </w:rPr>
        <w:t xml:space="preserve"> </w:t>
      </w:r>
      <w:r>
        <w:rPr>
          <w:color w:val="001F5F"/>
        </w:rPr>
        <w:t>Hotelul</w:t>
      </w:r>
      <w:r>
        <w:rPr>
          <w:color w:val="001F5F"/>
          <w:spacing w:val="19"/>
        </w:rPr>
        <w:t xml:space="preserve"> </w:t>
      </w:r>
      <w:r>
        <w:rPr>
          <w:color w:val="001F5F"/>
        </w:rPr>
        <w:t>pune</w:t>
      </w:r>
      <w:r>
        <w:rPr>
          <w:color w:val="001F5F"/>
          <w:spacing w:val="20"/>
        </w:rPr>
        <w:t xml:space="preserve"> </w:t>
      </w:r>
      <w:r>
        <w:rPr>
          <w:color w:val="001F5F"/>
        </w:rPr>
        <w:t>la dispozitia turistilor acces gratuit la WiFi,</w:t>
      </w:r>
      <w:r>
        <w:rPr>
          <w:color w:val="001F5F"/>
          <w:spacing w:val="20"/>
        </w:rPr>
        <w:t xml:space="preserve"> </w:t>
      </w:r>
      <w:r>
        <w:rPr>
          <w:color w:val="001F5F"/>
        </w:rPr>
        <w:t>centru de</w:t>
      </w:r>
      <w:r>
        <w:rPr>
          <w:color w:val="001F5F"/>
          <w:spacing w:val="20"/>
        </w:rPr>
        <w:t xml:space="preserve"> </w:t>
      </w:r>
      <w:r>
        <w:rPr>
          <w:color w:val="001F5F"/>
        </w:rPr>
        <w:t>fitness, restaurant,</w:t>
      </w:r>
      <w:r>
        <w:rPr>
          <w:color w:val="001F5F"/>
          <w:spacing w:val="18"/>
        </w:rPr>
        <w:t xml:space="preserve"> </w:t>
      </w:r>
      <w:r>
        <w:rPr>
          <w:color w:val="001F5F"/>
        </w:rPr>
        <w:t>bar,</w:t>
      </w:r>
      <w:r>
        <w:rPr>
          <w:color w:val="001F5F"/>
          <w:spacing w:val="20"/>
        </w:rPr>
        <w:t xml:space="preserve"> </w:t>
      </w:r>
      <w:r>
        <w:rPr>
          <w:color w:val="001F5F"/>
        </w:rPr>
        <w:t>serviciu de concierge, room service si o mica biblioteca</w:t>
      </w:r>
    </w:p>
    <w:p w14:paraId="315FA1C8" w14:textId="77777777" w:rsidR="001D45F0" w:rsidRDefault="00522E30">
      <w:pPr>
        <w:pStyle w:val="BodyText"/>
        <w:spacing w:before="1"/>
        <w:ind w:left="140"/>
      </w:pPr>
      <w:r>
        <w:rPr>
          <w:b/>
          <w:color w:val="001F5F"/>
        </w:rPr>
        <w:t>Dotari</w:t>
      </w:r>
      <w:r>
        <w:rPr>
          <w:b/>
          <w:color w:val="001F5F"/>
          <w:spacing w:val="23"/>
        </w:rPr>
        <w:t xml:space="preserve"> </w:t>
      </w:r>
      <w:r>
        <w:rPr>
          <w:b/>
          <w:color w:val="001F5F"/>
        </w:rPr>
        <w:t>camere:</w:t>
      </w:r>
      <w:r>
        <w:rPr>
          <w:b/>
          <w:color w:val="001F5F"/>
          <w:spacing w:val="23"/>
        </w:rPr>
        <w:t xml:space="preserve"> </w:t>
      </w:r>
      <w:r>
        <w:rPr>
          <w:color w:val="001F5F"/>
        </w:rPr>
        <w:t>Camerele</w:t>
      </w:r>
      <w:r>
        <w:rPr>
          <w:color w:val="001F5F"/>
          <w:spacing w:val="21"/>
        </w:rPr>
        <w:t xml:space="preserve"> </w:t>
      </w:r>
      <w:r>
        <w:rPr>
          <w:color w:val="001F5F"/>
        </w:rPr>
        <w:t>sunt</w:t>
      </w:r>
      <w:r>
        <w:rPr>
          <w:color w:val="001F5F"/>
          <w:spacing w:val="23"/>
        </w:rPr>
        <w:t xml:space="preserve"> </w:t>
      </w:r>
      <w:r>
        <w:rPr>
          <w:color w:val="001F5F"/>
        </w:rPr>
        <w:t>dotate</w:t>
      </w:r>
      <w:r>
        <w:rPr>
          <w:color w:val="001F5F"/>
          <w:spacing w:val="23"/>
        </w:rPr>
        <w:t xml:space="preserve"> </w:t>
      </w:r>
      <w:r>
        <w:rPr>
          <w:color w:val="001F5F"/>
        </w:rPr>
        <w:t>cu</w:t>
      </w:r>
      <w:r>
        <w:rPr>
          <w:color w:val="001F5F"/>
          <w:spacing w:val="23"/>
        </w:rPr>
        <w:t xml:space="preserve"> </w:t>
      </w:r>
      <w:r>
        <w:rPr>
          <w:color w:val="001F5F"/>
        </w:rPr>
        <w:t>aer</w:t>
      </w:r>
      <w:r>
        <w:rPr>
          <w:color w:val="001F5F"/>
          <w:spacing w:val="23"/>
        </w:rPr>
        <w:t xml:space="preserve"> </w:t>
      </w:r>
      <w:r>
        <w:rPr>
          <w:color w:val="001F5F"/>
        </w:rPr>
        <w:t>conditionat,</w:t>
      </w:r>
      <w:r>
        <w:rPr>
          <w:color w:val="001F5F"/>
          <w:spacing w:val="23"/>
        </w:rPr>
        <w:t xml:space="preserve"> </w:t>
      </w:r>
      <w:r>
        <w:rPr>
          <w:color w:val="001F5F"/>
        </w:rPr>
        <w:t>facilitati</w:t>
      </w:r>
      <w:r>
        <w:rPr>
          <w:color w:val="001F5F"/>
          <w:spacing w:val="23"/>
        </w:rPr>
        <w:t xml:space="preserve"> </w:t>
      </w:r>
      <w:r>
        <w:rPr>
          <w:color w:val="001F5F"/>
        </w:rPr>
        <w:t>pentru</w:t>
      </w:r>
      <w:r>
        <w:rPr>
          <w:color w:val="001F5F"/>
          <w:spacing w:val="23"/>
        </w:rPr>
        <w:t xml:space="preserve"> </w:t>
      </w:r>
      <w:r>
        <w:rPr>
          <w:color w:val="001F5F"/>
        </w:rPr>
        <w:t>prepararea</w:t>
      </w:r>
      <w:r>
        <w:rPr>
          <w:color w:val="001F5F"/>
          <w:spacing w:val="23"/>
        </w:rPr>
        <w:t xml:space="preserve"> </w:t>
      </w:r>
      <w:r>
        <w:rPr>
          <w:color w:val="001F5F"/>
        </w:rPr>
        <w:t>de</w:t>
      </w:r>
      <w:r>
        <w:rPr>
          <w:color w:val="001F5F"/>
          <w:spacing w:val="23"/>
        </w:rPr>
        <w:t xml:space="preserve"> </w:t>
      </w:r>
      <w:r>
        <w:rPr>
          <w:color w:val="001F5F"/>
        </w:rPr>
        <w:t>ceai/cafea,</w:t>
      </w:r>
      <w:r>
        <w:rPr>
          <w:color w:val="001F5F"/>
          <w:spacing w:val="23"/>
        </w:rPr>
        <w:t xml:space="preserve"> </w:t>
      </w:r>
      <w:r>
        <w:rPr>
          <w:color w:val="001F5F"/>
        </w:rPr>
        <w:t>TV</w:t>
      </w:r>
      <w:r>
        <w:rPr>
          <w:color w:val="001F5F"/>
          <w:spacing w:val="23"/>
        </w:rPr>
        <w:t xml:space="preserve"> </w:t>
      </w:r>
      <w:r>
        <w:rPr>
          <w:color w:val="001F5F"/>
        </w:rPr>
        <w:t>cu</w:t>
      </w:r>
      <w:r>
        <w:rPr>
          <w:color w:val="001F5F"/>
          <w:spacing w:val="22"/>
        </w:rPr>
        <w:t xml:space="preserve"> </w:t>
      </w:r>
      <w:r>
        <w:rPr>
          <w:color w:val="001F5F"/>
        </w:rPr>
        <w:t>ecran</w:t>
      </w:r>
      <w:r>
        <w:rPr>
          <w:color w:val="001F5F"/>
          <w:spacing w:val="22"/>
        </w:rPr>
        <w:t xml:space="preserve"> </w:t>
      </w:r>
      <w:r>
        <w:rPr>
          <w:color w:val="001F5F"/>
        </w:rPr>
        <w:t xml:space="preserve">plat, </w:t>
      </w:r>
      <w:r>
        <w:rPr>
          <w:color w:val="001F5F"/>
          <w:spacing w:val="-2"/>
        </w:rPr>
        <w:t>birou.</w:t>
      </w:r>
    </w:p>
    <w:p w14:paraId="3CCE53D7" w14:textId="77777777" w:rsidR="001D45F0" w:rsidRDefault="00522E30">
      <w:pPr>
        <w:pStyle w:val="BodyText"/>
        <w:spacing w:before="1"/>
        <w:ind w:left="140"/>
      </w:pPr>
      <w:r>
        <w:rPr>
          <w:b/>
          <w:color w:val="001F5F"/>
          <w:spacing w:val="-2"/>
        </w:rPr>
        <w:t>Site</w:t>
      </w:r>
      <w:r>
        <w:rPr>
          <w:b/>
          <w:color w:val="001F5F"/>
          <w:spacing w:val="42"/>
        </w:rPr>
        <w:t xml:space="preserve"> </w:t>
      </w:r>
      <w:r>
        <w:rPr>
          <w:b/>
          <w:color w:val="001F5F"/>
          <w:spacing w:val="-2"/>
        </w:rPr>
        <w:t>web:</w:t>
      </w:r>
      <w:r>
        <w:rPr>
          <w:b/>
          <w:color w:val="001F5F"/>
          <w:spacing w:val="50"/>
        </w:rPr>
        <w:t xml:space="preserve"> </w:t>
      </w:r>
      <w:hyperlink r:id="rId14">
        <w:r>
          <w:rPr>
            <w:color w:val="9353C3"/>
            <w:spacing w:val="-2"/>
            <w:u w:val="single" w:color="9353C3"/>
          </w:rPr>
          <w:t>https://www.hilton.com/en/hotels/lonnddi-doubletree-london-docklands-riverside/</w:t>
        </w:r>
      </w:hyperlink>
    </w:p>
    <w:p w14:paraId="5273454F" w14:textId="77777777" w:rsidR="001D45F0" w:rsidRDefault="00522E30">
      <w:pPr>
        <w:ind w:left="320"/>
        <w:rPr>
          <w:rFonts w:ascii="Times New Roman"/>
          <w:spacing w:val="90"/>
          <w:sz w:val="20"/>
        </w:rPr>
      </w:pPr>
      <w:r>
        <w:rPr>
          <w:noProof/>
          <w:sz w:val="20"/>
        </w:rPr>
        <w:drawing>
          <wp:inline distT="0" distB="0" distL="0" distR="0" wp14:anchorId="2A4C0391" wp14:editId="413190EA">
            <wp:extent cx="2053511" cy="1376172"/>
            <wp:effectExtent l="0" t="0" r="0" b="0"/>
            <wp:docPr id="13" name="Image 13" descr="Gallery image of this proper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Gallery image of this property"/>
                    <pic:cNvPicPr/>
                  </pic:nvPicPr>
                  <pic:blipFill>
                    <a:blip r:embed="rId15" cstate="print"/>
                    <a:stretch>
                      <a:fillRect/>
                    </a:stretch>
                  </pic:blipFill>
                  <pic:spPr>
                    <a:xfrm>
                      <a:off x="0" y="0"/>
                      <a:ext cx="2053511" cy="1376172"/>
                    </a:xfrm>
                    <a:prstGeom prst="rect">
                      <a:avLst/>
                    </a:prstGeom>
                  </pic:spPr>
                </pic:pic>
              </a:graphicData>
            </a:graphic>
          </wp:inline>
        </w:drawing>
      </w:r>
      <w:r>
        <w:rPr>
          <w:rFonts w:ascii="Times New Roman"/>
          <w:spacing w:val="93"/>
          <w:sz w:val="20"/>
        </w:rPr>
        <w:t xml:space="preserve"> </w:t>
      </w:r>
      <w:r>
        <w:rPr>
          <w:noProof/>
          <w:spacing w:val="93"/>
          <w:sz w:val="20"/>
        </w:rPr>
        <w:drawing>
          <wp:inline distT="0" distB="0" distL="0" distR="0" wp14:anchorId="2591468A" wp14:editId="514BD454">
            <wp:extent cx="2170764" cy="1376172"/>
            <wp:effectExtent l="0" t="0" r="0" b="0"/>
            <wp:docPr id="14" name="Image 14" descr="Gallery image of this proper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Gallery image of this property"/>
                    <pic:cNvPicPr/>
                  </pic:nvPicPr>
                  <pic:blipFill>
                    <a:blip r:embed="rId16" cstate="print"/>
                    <a:stretch>
                      <a:fillRect/>
                    </a:stretch>
                  </pic:blipFill>
                  <pic:spPr>
                    <a:xfrm>
                      <a:off x="0" y="0"/>
                      <a:ext cx="2170764" cy="1376172"/>
                    </a:xfrm>
                    <a:prstGeom prst="rect">
                      <a:avLst/>
                    </a:prstGeom>
                  </pic:spPr>
                </pic:pic>
              </a:graphicData>
            </a:graphic>
          </wp:inline>
        </w:drawing>
      </w:r>
      <w:r>
        <w:rPr>
          <w:rFonts w:ascii="Times New Roman"/>
          <w:spacing w:val="90"/>
          <w:sz w:val="20"/>
        </w:rPr>
        <w:t xml:space="preserve"> </w:t>
      </w:r>
      <w:r>
        <w:rPr>
          <w:noProof/>
          <w:spacing w:val="90"/>
          <w:sz w:val="20"/>
        </w:rPr>
        <w:drawing>
          <wp:inline distT="0" distB="0" distL="0" distR="0" wp14:anchorId="651D7D32" wp14:editId="3758C979">
            <wp:extent cx="2247959" cy="1367027"/>
            <wp:effectExtent l="0" t="0" r="0" b="0"/>
            <wp:docPr id="15" name="Image 15" descr="Photo of Twin Guest Roo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Photo of Twin Guest Room #2"/>
                    <pic:cNvPicPr/>
                  </pic:nvPicPr>
                  <pic:blipFill>
                    <a:blip r:embed="rId17" cstate="print"/>
                    <a:stretch>
                      <a:fillRect/>
                    </a:stretch>
                  </pic:blipFill>
                  <pic:spPr>
                    <a:xfrm>
                      <a:off x="0" y="0"/>
                      <a:ext cx="2247959" cy="1367027"/>
                    </a:xfrm>
                    <a:prstGeom prst="rect">
                      <a:avLst/>
                    </a:prstGeom>
                  </pic:spPr>
                </pic:pic>
              </a:graphicData>
            </a:graphic>
          </wp:inline>
        </w:drawing>
      </w:r>
    </w:p>
    <w:p w14:paraId="1477AFB6" w14:textId="77777777" w:rsidR="00A153A5" w:rsidRDefault="00A153A5">
      <w:pPr>
        <w:ind w:left="320"/>
        <w:rPr>
          <w:rFonts w:ascii="Times New Roman"/>
          <w:spacing w:val="90"/>
          <w:sz w:val="20"/>
        </w:rPr>
      </w:pPr>
    </w:p>
    <w:p w14:paraId="696836C1" w14:textId="77777777" w:rsidR="00A153A5" w:rsidRDefault="00A153A5">
      <w:pPr>
        <w:ind w:left="320"/>
        <w:rPr>
          <w:sz w:val="20"/>
        </w:rPr>
      </w:pPr>
    </w:p>
    <w:p w14:paraId="2B36B840" w14:textId="77777777" w:rsidR="001D45F0" w:rsidRDefault="00522E30">
      <w:pPr>
        <w:pStyle w:val="Heading1"/>
        <w:tabs>
          <w:tab w:val="left" w:pos="10997"/>
        </w:tabs>
        <w:spacing w:before="105"/>
      </w:pPr>
      <w:r>
        <w:rPr>
          <w:color w:val="FFFFFF"/>
          <w:shd w:val="clear" w:color="auto" w:fill="C00000"/>
        </w:rPr>
        <w:t>GRUP</w:t>
      </w:r>
      <w:r>
        <w:rPr>
          <w:color w:val="FFFFFF"/>
          <w:spacing w:val="-5"/>
          <w:shd w:val="clear" w:color="auto" w:fill="C00000"/>
        </w:rPr>
        <w:t xml:space="preserve"> </w:t>
      </w:r>
      <w:r>
        <w:rPr>
          <w:color w:val="FFFFFF"/>
          <w:spacing w:val="-2"/>
          <w:shd w:val="clear" w:color="auto" w:fill="C00000"/>
        </w:rPr>
        <w:t>MINIM:</w:t>
      </w:r>
      <w:r>
        <w:rPr>
          <w:color w:val="FFFFFF"/>
          <w:shd w:val="clear" w:color="auto" w:fill="C00000"/>
        </w:rPr>
        <w:tab/>
      </w:r>
    </w:p>
    <w:p w14:paraId="6D472CD7" w14:textId="07B56BB1" w:rsidR="001D45F0" w:rsidRDefault="00522E30">
      <w:pPr>
        <w:spacing w:before="251" w:line="276" w:lineRule="auto"/>
        <w:ind w:left="140" w:right="266"/>
        <w:jc w:val="both"/>
      </w:pPr>
      <w:r>
        <w:rPr>
          <w:color w:val="001F5F"/>
        </w:rPr>
        <w:t xml:space="preserve">25 persoane. Pentru grup 20-24 persoane, pretul se majoreaza </w:t>
      </w:r>
      <w:r w:rsidRPr="00383809">
        <w:rPr>
          <w:color w:val="001F5F"/>
        </w:rPr>
        <w:t>cu 3</w:t>
      </w:r>
      <w:r w:rsidR="00383809" w:rsidRPr="00383809">
        <w:rPr>
          <w:color w:val="001F5F"/>
        </w:rPr>
        <w:t>0</w:t>
      </w:r>
      <w:r w:rsidRPr="00383809">
        <w:rPr>
          <w:color w:val="001F5F"/>
        </w:rPr>
        <w:t xml:space="preserve"> EURO/ persoana.</w:t>
      </w:r>
      <w:r>
        <w:rPr>
          <w:color w:val="001F5F"/>
        </w:rPr>
        <w:t xml:space="preserve"> Pentru un numar mai mic de 20 participanti pretul se recalculeaza sau circuitul se reprogrameaza. </w:t>
      </w:r>
      <w:r>
        <w:rPr>
          <w:b/>
          <w:color w:val="001F5F"/>
        </w:rPr>
        <w:t xml:space="preserve">Organizatorul isi rezerva dreptul de a anula acest program daca nu se vor inscrie minim 15 participanti pana cu 2 luni inainte de fiecare plecare. </w:t>
      </w:r>
      <w:r>
        <w:rPr>
          <w:color w:val="001F5F"/>
        </w:rPr>
        <w:t>De asemenea, in cazul unui grup mai mic, agentia</w:t>
      </w:r>
      <w:r>
        <w:rPr>
          <w:color w:val="001F5F"/>
          <w:spacing w:val="-1"/>
        </w:rPr>
        <w:t xml:space="preserve"> </w:t>
      </w:r>
      <w:r>
        <w:rPr>
          <w:color w:val="001F5F"/>
        </w:rPr>
        <w:t>isi rezerva</w:t>
      </w:r>
      <w:r>
        <w:rPr>
          <w:color w:val="001F5F"/>
          <w:spacing w:val="-1"/>
        </w:rPr>
        <w:t xml:space="preserve"> </w:t>
      </w:r>
      <w:r>
        <w:rPr>
          <w:color w:val="001F5F"/>
        </w:rPr>
        <w:t>dreptul de a schimba compania aeriana sau</w:t>
      </w:r>
      <w:r>
        <w:rPr>
          <w:color w:val="001F5F"/>
          <w:spacing w:val="-2"/>
        </w:rPr>
        <w:t xml:space="preserve"> </w:t>
      </w:r>
      <w:r>
        <w:rPr>
          <w:color w:val="001F5F"/>
        </w:rPr>
        <w:t>hotelurile, cu pastrarea standardelor si cu informarea prealabila a turistilor inscrisi. Locurile confirmate suplimentar fata de grupul rezervat pot fi la un tarif mai mare (in functie de disponibilitatile la avion si cazare) si se supun unor reguli diferite de decomandare.</w:t>
      </w:r>
    </w:p>
    <w:p w14:paraId="5E9019C8" w14:textId="77777777" w:rsidR="001D45F0" w:rsidRDefault="00522E30">
      <w:pPr>
        <w:pStyle w:val="Heading1"/>
        <w:tabs>
          <w:tab w:val="left" w:pos="10997"/>
        </w:tabs>
        <w:spacing w:before="200"/>
      </w:pPr>
      <w:r>
        <w:rPr>
          <w:color w:val="FFFFFF"/>
          <w:shd w:val="clear" w:color="auto" w:fill="C00000"/>
        </w:rPr>
        <w:t>CONDITII</w:t>
      </w:r>
      <w:r>
        <w:rPr>
          <w:color w:val="FFFFFF"/>
          <w:spacing w:val="-7"/>
          <w:shd w:val="clear" w:color="auto" w:fill="C00000"/>
        </w:rPr>
        <w:t xml:space="preserve"> </w:t>
      </w:r>
      <w:r>
        <w:rPr>
          <w:color w:val="FFFFFF"/>
          <w:spacing w:val="-2"/>
          <w:shd w:val="clear" w:color="auto" w:fill="C00000"/>
        </w:rPr>
        <w:t>FINANCIARE:</w:t>
      </w:r>
      <w:r>
        <w:rPr>
          <w:color w:val="FFFFFF"/>
          <w:shd w:val="clear" w:color="auto" w:fill="C00000"/>
        </w:rPr>
        <w:tab/>
      </w:r>
    </w:p>
    <w:p w14:paraId="5939FA3A" w14:textId="77777777" w:rsidR="001D45F0" w:rsidRDefault="00522E30">
      <w:pPr>
        <w:pStyle w:val="Heading2"/>
        <w:spacing w:before="250"/>
        <w:ind w:left="140"/>
      </w:pPr>
      <w:r>
        <w:rPr>
          <w:color w:val="001F5F"/>
        </w:rPr>
        <w:t>TERMENE</w:t>
      </w:r>
      <w:r>
        <w:rPr>
          <w:color w:val="001F5F"/>
          <w:spacing w:val="-4"/>
        </w:rPr>
        <w:t xml:space="preserve"> </w:t>
      </w:r>
      <w:r>
        <w:rPr>
          <w:color w:val="001F5F"/>
        </w:rPr>
        <w:t>DE</w:t>
      </w:r>
      <w:r>
        <w:rPr>
          <w:color w:val="001F5F"/>
          <w:spacing w:val="-4"/>
        </w:rPr>
        <w:t xml:space="preserve"> </w:t>
      </w:r>
      <w:r>
        <w:rPr>
          <w:color w:val="001F5F"/>
          <w:spacing w:val="-2"/>
        </w:rPr>
        <w:t>PLATA:</w:t>
      </w:r>
    </w:p>
    <w:p w14:paraId="2041647B" w14:textId="77777777" w:rsidR="001D45F0" w:rsidRDefault="00522E30">
      <w:pPr>
        <w:pStyle w:val="ListParagraph"/>
        <w:numPr>
          <w:ilvl w:val="0"/>
          <w:numId w:val="2"/>
        </w:numPr>
        <w:tabs>
          <w:tab w:val="left" w:pos="559"/>
        </w:tabs>
        <w:ind w:left="559" w:hanging="419"/>
        <w:jc w:val="left"/>
      </w:pPr>
      <w:r>
        <w:rPr>
          <w:color w:val="001F5F"/>
        </w:rPr>
        <w:t>20%</w:t>
      </w:r>
      <w:r>
        <w:rPr>
          <w:color w:val="001F5F"/>
          <w:spacing w:val="-2"/>
        </w:rPr>
        <w:t xml:space="preserve"> </w:t>
      </w:r>
      <w:r>
        <w:rPr>
          <w:color w:val="001F5F"/>
        </w:rPr>
        <w:t>din</w:t>
      </w:r>
      <w:r>
        <w:rPr>
          <w:color w:val="001F5F"/>
          <w:spacing w:val="-3"/>
        </w:rPr>
        <w:t xml:space="preserve"> </w:t>
      </w:r>
      <w:r>
        <w:rPr>
          <w:color w:val="001F5F"/>
        </w:rPr>
        <w:t>pretul</w:t>
      </w:r>
      <w:r>
        <w:rPr>
          <w:color w:val="001F5F"/>
          <w:spacing w:val="-3"/>
        </w:rPr>
        <w:t xml:space="preserve"> </w:t>
      </w:r>
      <w:r>
        <w:rPr>
          <w:color w:val="001F5F"/>
        </w:rPr>
        <w:t>pachetului</w:t>
      </w:r>
      <w:r>
        <w:rPr>
          <w:color w:val="001F5F"/>
          <w:spacing w:val="-2"/>
        </w:rPr>
        <w:t xml:space="preserve"> </w:t>
      </w:r>
      <w:r>
        <w:rPr>
          <w:color w:val="001F5F"/>
        </w:rPr>
        <w:t>turistic</w:t>
      </w:r>
      <w:r>
        <w:rPr>
          <w:color w:val="001F5F"/>
          <w:spacing w:val="-2"/>
        </w:rPr>
        <w:t xml:space="preserve"> </w:t>
      </w:r>
      <w:r>
        <w:rPr>
          <w:color w:val="001F5F"/>
        </w:rPr>
        <w:t>la</w:t>
      </w:r>
      <w:r>
        <w:rPr>
          <w:color w:val="001F5F"/>
          <w:spacing w:val="-2"/>
        </w:rPr>
        <w:t xml:space="preserve"> inscriere;</w:t>
      </w:r>
    </w:p>
    <w:p w14:paraId="4B5D4BC6" w14:textId="77777777" w:rsidR="001D45F0" w:rsidRDefault="00522E30">
      <w:pPr>
        <w:pStyle w:val="ListParagraph"/>
        <w:numPr>
          <w:ilvl w:val="0"/>
          <w:numId w:val="2"/>
        </w:numPr>
        <w:tabs>
          <w:tab w:val="left" w:pos="559"/>
        </w:tabs>
        <w:spacing w:before="59"/>
        <w:ind w:left="559" w:hanging="419"/>
        <w:jc w:val="left"/>
      </w:pPr>
      <w:r>
        <w:rPr>
          <w:color w:val="001F5F"/>
        </w:rPr>
        <w:t>30%</w:t>
      </w:r>
      <w:r>
        <w:rPr>
          <w:color w:val="001F5F"/>
          <w:spacing w:val="-4"/>
        </w:rPr>
        <w:t xml:space="preserve"> </w:t>
      </w:r>
      <w:r>
        <w:rPr>
          <w:color w:val="001F5F"/>
        </w:rPr>
        <w:t>din</w:t>
      </w:r>
      <w:r>
        <w:rPr>
          <w:color w:val="001F5F"/>
          <w:spacing w:val="-5"/>
        </w:rPr>
        <w:t xml:space="preserve"> </w:t>
      </w:r>
      <w:r>
        <w:rPr>
          <w:color w:val="001F5F"/>
        </w:rPr>
        <w:t>pretul</w:t>
      </w:r>
      <w:r>
        <w:rPr>
          <w:color w:val="001F5F"/>
          <w:spacing w:val="-3"/>
        </w:rPr>
        <w:t xml:space="preserve"> </w:t>
      </w:r>
      <w:r>
        <w:rPr>
          <w:color w:val="001F5F"/>
        </w:rPr>
        <w:t>pachetului</w:t>
      </w:r>
      <w:r>
        <w:rPr>
          <w:color w:val="001F5F"/>
          <w:spacing w:val="-3"/>
        </w:rPr>
        <w:t xml:space="preserve"> </w:t>
      </w:r>
      <w:r>
        <w:rPr>
          <w:color w:val="001F5F"/>
        </w:rPr>
        <w:t>turistic</w:t>
      </w:r>
      <w:r>
        <w:rPr>
          <w:color w:val="001F5F"/>
          <w:spacing w:val="-3"/>
        </w:rPr>
        <w:t xml:space="preserve"> </w:t>
      </w:r>
      <w:r>
        <w:rPr>
          <w:color w:val="001F5F"/>
        </w:rPr>
        <w:t>cu</w:t>
      </w:r>
      <w:r>
        <w:rPr>
          <w:color w:val="001F5F"/>
          <w:spacing w:val="-5"/>
        </w:rPr>
        <w:t xml:space="preserve"> </w:t>
      </w:r>
      <w:r>
        <w:rPr>
          <w:color w:val="001F5F"/>
        </w:rPr>
        <w:t>minim</w:t>
      </w:r>
      <w:r>
        <w:rPr>
          <w:color w:val="001F5F"/>
          <w:spacing w:val="-5"/>
        </w:rPr>
        <w:t xml:space="preserve"> </w:t>
      </w:r>
      <w:r>
        <w:rPr>
          <w:color w:val="001F5F"/>
        </w:rPr>
        <w:t>60</w:t>
      </w:r>
      <w:r>
        <w:rPr>
          <w:color w:val="001F5F"/>
          <w:spacing w:val="-2"/>
        </w:rPr>
        <w:t xml:space="preserve"> </w:t>
      </w:r>
      <w:r>
        <w:rPr>
          <w:color w:val="001F5F"/>
        </w:rPr>
        <w:t>zile</w:t>
      </w:r>
      <w:r>
        <w:rPr>
          <w:color w:val="001F5F"/>
          <w:spacing w:val="-3"/>
        </w:rPr>
        <w:t xml:space="preserve"> </w:t>
      </w:r>
      <w:r>
        <w:rPr>
          <w:color w:val="001F5F"/>
        </w:rPr>
        <w:t>inaintea</w:t>
      </w:r>
      <w:r>
        <w:rPr>
          <w:color w:val="001F5F"/>
          <w:spacing w:val="-2"/>
        </w:rPr>
        <w:t xml:space="preserve"> plecarii;</w:t>
      </w:r>
    </w:p>
    <w:p w14:paraId="5530B8A1" w14:textId="77777777" w:rsidR="001D45F0" w:rsidRDefault="00522E30">
      <w:pPr>
        <w:pStyle w:val="ListParagraph"/>
        <w:numPr>
          <w:ilvl w:val="0"/>
          <w:numId w:val="2"/>
        </w:numPr>
        <w:tabs>
          <w:tab w:val="left" w:pos="559"/>
        </w:tabs>
        <w:ind w:left="559" w:hanging="419"/>
        <w:jc w:val="left"/>
      </w:pPr>
      <w:r>
        <w:rPr>
          <w:color w:val="001F5F"/>
        </w:rPr>
        <w:t>50%</w:t>
      </w:r>
      <w:r>
        <w:rPr>
          <w:color w:val="001F5F"/>
          <w:spacing w:val="44"/>
        </w:rPr>
        <w:t xml:space="preserve"> </w:t>
      </w:r>
      <w:r>
        <w:rPr>
          <w:color w:val="001F5F"/>
        </w:rPr>
        <w:t>din</w:t>
      </w:r>
      <w:r>
        <w:rPr>
          <w:color w:val="001F5F"/>
          <w:spacing w:val="-5"/>
        </w:rPr>
        <w:t xml:space="preserve"> </w:t>
      </w:r>
      <w:r>
        <w:rPr>
          <w:color w:val="001F5F"/>
        </w:rPr>
        <w:t>pretul</w:t>
      </w:r>
      <w:r>
        <w:rPr>
          <w:color w:val="001F5F"/>
          <w:spacing w:val="-4"/>
        </w:rPr>
        <w:t xml:space="preserve"> </w:t>
      </w:r>
      <w:r>
        <w:rPr>
          <w:color w:val="001F5F"/>
        </w:rPr>
        <w:t>pachetului</w:t>
      </w:r>
      <w:r>
        <w:rPr>
          <w:color w:val="001F5F"/>
          <w:spacing w:val="-5"/>
        </w:rPr>
        <w:t xml:space="preserve"> </w:t>
      </w:r>
      <w:r>
        <w:rPr>
          <w:color w:val="001F5F"/>
        </w:rPr>
        <w:t>turistic</w:t>
      </w:r>
      <w:r>
        <w:rPr>
          <w:color w:val="001F5F"/>
          <w:spacing w:val="-3"/>
        </w:rPr>
        <w:t xml:space="preserve"> </w:t>
      </w:r>
      <w:r>
        <w:rPr>
          <w:color w:val="001F5F"/>
        </w:rPr>
        <w:t>cu</w:t>
      </w:r>
      <w:r>
        <w:rPr>
          <w:color w:val="001F5F"/>
          <w:spacing w:val="-5"/>
        </w:rPr>
        <w:t xml:space="preserve"> </w:t>
      </w:r>
      <w:r>
        <w:rPr>
          <w:color w:val="001F5F"/>
        </w:rPr>
        <w:t>minim</w:t>
      </w:r>
      <w:r>
        <w:rPr>
          <w:color w:val="001F5F"/>
          <w:spacing w:val="-1"/>
        </w:rPr>
        <w:t xml:space="preserve"> </w:t>
      </w:r>
      <w:r>
        <w:rPr>
          <w:color w:val="001F5F"/>
        </w:rPr>
        <w:t>45</w:t>
      </w:r>
      <w:r>
        <w:rPr>
          <w:color w:val="001F5F"/>
          <w:spacing w:val="-2"/>
        </w:rPr>
        <w:t xml:space="preserve"> </w:t>
      </w:r>
      <w:r>
        <w:rPr>
          <w:color w:val="001F5F"/>
        </w:rPr>
        <w:t>zile</w:t>
      </w:r>
      <w:r>
        <w:rPr>
          <w:color w:val="001F5F"/>
          <w:spacing w:val="-5"/>
        </w:rPr>
        <w:t xml:space="preserve"> </w:t>
      </w:r>
      <w:r>
        <w:rPr>
          <w:color w:val="001F5F"/>
        </w:rPr>
        <w:t>inaintea</w:t>
      </w:r>
      <w:r>
        <w:rPr>
          <w:color w:val="001F5F"/>
          <w:spacing w:val="-2"/>
        </w:rPr>
        <w:t xml:space="preserve"> plecarii.</w:t>
      </w:r>
    </w:p>
    <w:p w14:paraId="4927E030" w14:textId="77777777" w:rsidR="001D45F0" w:rsidRDefault="00522E30">
      <w:pPr>
        <w:pStyle w:val="BodyText"/>
        <w:spacing w:before="1"/>
        <w:ind w:left="140" w:right="209"/>
      </w:pPr>
      <w:r>
        <w:rPr>
          <w:color w:val="001F5F"/>
        </w:rPr>
        <w:t>Procentul</w:t>
      </w:r>
      <w:r>
        <w:rPr>
          <w:color w:val="001F5F"/>
          <w:spacing w:val="-2"/>
        </w:rPr>
        <w:t xml:space="preserve"> </w:t>
      </w:r>
      <w:r>
        <w:rPr>
          <w:color w:val="001F5F"/>
        </w:rPr>
        <w:t>aferent</w:t>
      </w:r>
      <w:r>
        <w:rPr>
          <w:color w:val="001F5F"/>
          <w:spacing w:val="-1"/>
        </w:rPr>
        <w:t xml:space="preserve"> </w:t>
      </w:r>
      <w:r>
        <w:rPr>
          <w:color w:val="001F5F"/>
        </w:rPr>
        <w:t>primei</w:t>
      </w:r>
      <w:r>
        <w:rPr>
          <w:color w:val="001F5F"/>
          <w:spacing w:val="-1"/>
        </w:rPr>
        <w:t xml:space="preserve"> </w:t>
      </w:r>
      <w:r>
        <w:rPr>
          <w:color w:val="001F5F"/>
        </w:rPr>
        <w:t>plati</w:t>
      </w:r>
      <w:r>
        <w:rPr>
          <w:color w:val="001F5F"/>
          <w:spacing w:val="-1"/>
        </w:rPr>
        <w:t xml:space="preserve"> </w:t>
      </w:r>
      <w:r>
        <w:rPr>
          <w:color w:val="001F5F"/>
        </w:rPr>
        <w:t>sa</w:t>
      </w:r>
      <w:r>
        <w:rPr>
          <w:color w:val="001F5F"/>
          <w:spacing w:val="-1"/>
        </w:rPr>
        <w:t xml:space="preserve"> </w:t>
      </w:r>
      <w:r>
        <w:rPr>
          <w:color w:val="001F5F"/>
        </w:rPr>
        <w:t>va</w:t>
      </w:r>
      <w:r>
        <w:rPr>
          <w:color w:val="001F5F"/>
          <w:spacing w:val="-1"/>
        </w:rPr>
        <w:t xml:space="preserve"> </w:t>
      </w:r>
      <w:r>
        <w:rPr>
          <w:color w:val="001F5F"/>
        </w:rPr>
        <w:t>calcula</w:t>
      </w:r>
      <w:r>
        <w:rPr>
          <w:color w:val="001F5F"/>
          <w:spacing w:val="-1"/>
        </w:rPr>
        <w:t xml:space="preserve"> </w:t>
      </w:r>
      <w:r>
        <w:rPr>
          <w:color w:val="001F5F"/>
        </w:rPr>
        <w:t>in</w:t>
      </w:r>
      <w:r>
        <w:rPr>
          <w:color w:val="001F5F"/>
          <w:spacing w:val="-2"/>
        </w:rPr>
        <w:t xml:space="preserve"> </w:t>
      </w:r>
      <w:r>
        <w:rPr>
          <w:color w:val="001F5F"/>
        </w:rPr>
        <w:t>functie</w:t>
      </w:r>
      <w:r>
        <w:rPr>
          <w:color w:val="001F5F"/>
          <w:spacing w:val="-1"/>
        </w:rPr>
        <w:t xml:space="preserve"> </w:t>
      </w:r>
      <w:r>
        <w:rPr>
          <w:color w:val="001F5F"/>
        </w:rPr>
        <w:t>de</w:t>
      </w:r>
      <w:r>
        <w:rPr>
          <w:color w:val="001F5F"/>
          <w:spacing w:val="-1"/>
        </w:rPr>
        <w:t xml:space="preserve"> </w:t>
      </w:r>
      <w:r>
        <w:rPr>
          <w:color w:val="001F5F"/>
        </w:rPr>
        <w:t>momentul</w:t>
      </w:r>
      <w:r>
        <w:rPr>
          <w:color w:val="001F5F"/>
          <w:spacing w:val="-2"/>
        </w:rPr>
        <w:t xml:space="preserve"> </w:t>
      </w:r>
      <w:r>
        <w:rPr>
          <w:color w:val="001F5F"/>
        </w:rPr>
        <w:t>inscrierii.</w:t>
      </w:r>
      <w:r>
        <w:rPr>
          <w:color w:val="001F5F"/>
          <w:spacing w:val="-5"/>
        </w:rPr>
        <w:t xml:space="preserve"> </w:t>
      </w:r>
      <w:r>
        <w:rPr>
          <w:color w:val="001F5F"/>
        </w:rPr>
        <w:t>Daca</w:t>
      </w:r>
      <w:r>
        <w:rPr>
          <w:color w:val="001F5F"/>
          <w:spacing w:val="-4"/>
        </w:rPr>
        <w:t xml:space="preserve"> </w:t>
      </w:r>
      <w:r>
        <w:rPr>
          <w:color w:val="001F5F"/>
        </w:rPr>
        <w:t>inscrierea</w:t>
      </w:r>
      <w:r>
        <w:rPr>
          <w:color w:val="001F5F"/>
          <w:spacing w:val="-1"/>
        </w:rPr>
        <w:t xml:space="preserve"> </w:t>
      </w:r>
      <w:r>
        <w:rPr>
          <w:color w:val="001F5F"/>
        </w:rPr>
        <w:t>intervine</w:t>
      </w:r>
      <w:r>
        <w:rPr>
          <w:color w:val="001F5F"/>
          <w:spacing w:val="-3"/>
        </w:rPr>
        <w:t xml:space="preserve"> </w:t>
      </w:r>
      <w:r>
        <w:rPr>
          <w:color w:val="001F5F"/>
        </w:rPr>
        <w:t>cu</w:t>
      </w:r>
      <w:r>
        <w:rPr>
          <w:color w:val="001F5F"/>
          <w:spacing w:val="-1"/>
        </w:rPr>
        <w:t xml:space="preserve"> </w:t>
      </w:r>
      <w:r>
        <w:rPr>
          <w:color w:val="001F5F"/>
        </w:rPr>
        <w:t>mai</w:t>
      </w:r>
      <w:r>
        <w:rPr>
          <w:color w:val="001F5F"/>
          <w:spacing w:val="-4"/>
        </w:rPr>
        <w:t xml:space="preserve"> </w:t>
      </w:r>
      <w:r>
        <w:rPr>
          <w:color w:val="001F5F"/>
        </w:rPr>
        <w:t>putin</w:t>
      </w:r>
      <w:r>
        <w:rPr>
          <w:color w:val="001F5F"/>
          <w:spacing w:val="-2"/>
        </w:rPr>
        <w:t xml:space="preserve"> </w:t>
      </w:r>
      <w:r>
        <w:rPr>
          <w:color w:val="001F5F"/>
        </w:rPr>
        <w:t>de 45 zile inaintea plecarii, pachetul turistic se va achita integral.</w:t>
      </w:r>
    </w:p>
    <w:p w14:paraId="6DEF3A99" w14:textId="3F40A264" w:rsidR="001D45F0" w:rsidRPr="001E5CF0" w:rsidRDefault="00522E30" w:rsidP="001E5CF0">
      <w:pPr>
        <w:pStyle w:val="BodyText"/>
        <w:spacing w:line="267" w:lineRule="exact"/>
        <w:ind w:left="140"/>
        <w:rPr>
          <w:color w:val="001F5F"/>
          <w:spacing w:val="-2"/>
        </w:rPr>
      </w:pPr>
      <w:r>
        <w:rPr>
          <w:color w:val="001F5F"/>
        </w:rPr>
        <w:t>In</w:t>
      </w:r>
      <w:r>
        <w:rPr>
          <w:color w:val="001F5F"/>
          <w:spacing w:val="-5"/>
        </w:rPr>
        <w:t xml:space="preserve"> </w:t>
      </w:r>
      <w:r>
        <w:rPr>
          <w:color w:val="001F5F"/>
        </w:rPr>
        <w:t>cazul</w:t>
      </w:r>
      <w:r>
        <w:rPr>
          <w:color w:val="001F5F"/>
          <w:spacing w:val="-3"/>
        </w:rPr>
        <w:t xml:space="preserve"> </w:t>
      </w:r>
      <w:r>
        <w:rPr>
          <w:color w:val="001F5F"/>
        </w:rPr>
        <w:t>nerespectarii</w:t>
      </w:r>
      <w:r>
        <w:rPr>
          <w:color w:val="001F5F"/>
          <w:spacing w:val="-2"/>
        </w:rPr>
        <w:t xml:space="preserve"> </w:t>
      </w:r>
      <w:r>
        <w:rPr>
          <w:color w:val="001F5F"/>
        </w:rPr>
        <w:t>termenelor</w:t>
      </w:r>
      <w:r>
        <w:rPr>
          <w:color w:val="001F5F"/>
          <w:spacing w:val="-6"/>
        </w:rPr>
        <w:t xml:space="preserve"> </w:t>
      </w:r>
      <w:r>
        <w:rPr>
          <w:color w:val="001F5F"/>
        </w:rPr>
        <w:t>de</w:t>
      </w:r>
      <w:r>
        <w:rPr>
          <w:color w:val="001F5F"/>
          <w:spacing w:val="-2"/>
        </w:rPr>
        <w:t xml:space="preserve"> </w:t>
      </w:r>
      <w:r>
        <w:rPr>
          <w:color w:val="001F5F"/>
        </w:rPr>
        <w:t>plata,</w:t>
      </w:r>
      <w:r>
        <w:rPr>
          <w:color w:val="001F5F"/>
          <w:spacing w:val="-6"/>
        </w:rPr>
        <w:t xml:space="preserve"> </w:t>
      </w:r>
      <w:r>
        <w:rPr>
          <w:color w:val="001F5F"/>
        </w:rPr>
        <w:t>Tour</w:t>
      </w:r>
      <w:r>
        <w:rPr>
          <w:color w:val="001F5F"/>
          <w:spacing w:val="-2"/>
        </w:rPr>
        <w:t xml:space="preserve"> </w:t>
      </w:r>
      <w:r>
        <w:rPr>
          <w:color w:val="001F5F"/>
        </w:rPr>
        <w:t>Operatorul</w:t>
      </w:r>
      <w:r>
        <w:rPr>
          <w:color w:val="001F5F"/>
          <w:spacing w:val="-3"/>
        </w:rPr>
        <w:t xml:space="preserve"> </w:t>
      </w:r>
      <w:r>
        <w:rPr>
          <w:color w:val="001F5F"/>
        </w:rPr>
        <w:t>isi</w:t>
      </w:r>
      <w:r>
        <w:rPr>
          <w:color w:val="001F5F"/>
          <w:spacing w:val="-6"/>
        </w:rPr>
        <w:t xml:space="preserve"> </w:t>
      </w:r>
      <w:r>
        <w:rPr>
          <w:color w:val="001F5F"/>
        </w:rPr>
        <w:t>rezerva</w:t>
      </w:r>
      <w:r>
        <w:rPr>
          <w:color w:val="001F5F"/>
          <w:spacing w:val="-2"/>
        </w:rPr>
        <w:t xml:space="preserve"> </w:t>
      </w:r>
      <w:r>
        <w:rPr>
          <w:color w:val="001F5F"/>
        </w:rPr>
        <w:t>dreptul</w:t>
      </w:r>
      <w:r>
        <w:rPr>
          <w:color w:val="001F5F"/>
          <w:spacing w:val="-6"/>
        </w:rPr>
        <w:t xml:space="preserve"> </w:t>
      </w:r>
      <w:r>
        <w:rPr>
          <w:color w:val="001F5F"/>
        </w:rPr>
        <w:t>de</w:t>
      </w:r>
      <w:r>
        <w:rPr>
          <w:color w:val="001F5F"/>
          <w:spacing w:val="-2"/>
        </w:rPr>
        <w:t xml:space="preserve"> </w:t>
      </w:r>
      <w:r>
        <w:rPr>
          <w:color w:val="001F5F"/>
        </w:rPr>
        <w:t>a</w:t>
      </w:r>
      <w:r>
        <w:rPr>
          <w:color w:val="001F5F"/>
          <w:spacing w:val="-3"/>
        </w:rPr>
        <w:t xml:space="preserve"> </w:t>
      </w:r>
      <w:r>
        <w:rPr>
          <w:color w:val="001F5F"/>
        </w:rPr>
        <w:t>anula</w:t>
      </w:r>
      <w:r>
        <w:rPr>
          <w:color w:val="001F5F"/>
          <w:spacing w:val="-2"/>
        </w:rPr>
        <w:t xml:space="preserve"> rezervarea.</w:t>
      </w:r>
    </w:p>
    <w:p w14:paraId="0DA7ECC2" w14:textId="77777777" w:rsidR="001D45F0" w:rsidRPr="001E5CF0" w:rsidRDefault="00522E30" w:rsidP="001E5CF0">
      <w:pPr>
        <w:pStyle w:val="Heading2"/>
        <w:spacing w:before="250"/>
        <w:ind w:left="140"/>
        <w:rPr>
          <w:color w:val="001F5F"/>
          <w:spacing w:val="-4"/>
        </w:rPr>
      </w:pPr>
      <w:r w:rsidRPr="001E5CF0">
        <w:rPr>
          <w:color w:val="001F5F"/>
          <w:spacing w:val="-4"/>
        </w:rPr>
        <w:t>CONDITII DE ANULARE /</w:t>
      </w:r>
      <w:r>
        <w:rPr>
          <w:color w:val="001F5F"/>
          <w:spacing w:val="-4"/>
        </w:rPr>
        <w:t xml:space="preserve"> </w:t>
      </w:r>
      <w:r w:rsidRPr="001E5CF0">
        <w:rPr>
          <w:color w:val="001F5F"/>
          <w:spacing w:val="-4"/>
        </w:rPr>
        <w:t>PENALIZARI:</w:t>
      </w:r>
    </w:p>
    <w:p w14:paraId="7E32749D" w14:textId="77777777" w:rsidR="001D45F0" w:rsidRDefault="00522E30">
      <w:pPr>
        <w:pStyle w:val="ListParagraph"/>
        <w:numPr>
          <w:ilvl w:val="0"/>
          <w:numId w:val="2"/>
        </w:numPr>
        <w:tabs>
          <w:tab w:val="left" w:pos="559"/>
        </w:tabs>
        <w:ind w:left="559" w:hanging="419"/>
        <w:jc w:val="left"/>
      </w:pPr>
      <w:r>
        <w:rPr>
          <w:color w:val="001F5F"/>
        </w:rPr>
        <w:t>20%</w:t>
      </w:r>
      <w:r>
        <w:rPr>
          <w:color w:val="001F5F"/>
          <w:spacing w:val="-4"/>
        </w:rPr>
        <w:t xml:space="preserve"> </w:t>
      </w:r>
      <w:r>
        <w:rPr>
          <w:color w:val="001F5F"/>
        </w:rPr>
        <w:t>din</w:t>
      </w:r>
      <w:r>
        <w:rPr>
          <w:color w:val="001F5F"/>
          <w:spacing w:val="-4"/>
        </w:rPr>
        <w:t xml:space="preserve"> </w:t>
      </w:r>
      <w:r>
        <w:rPr>
          <w:color w:val="001F5F"/>
        </w:rPr>
        <w:t>pretul</w:t>
      </w:r>
      <w:r>
        <w:rPr>
          <w:color w:val="001F5F"/>
          <w:spacing w:val="-3"/>
        </w:rPr>
        <w:t xml:space="preserve"> </w:t>
      </w:r>
      <w:r>
        <w:rPr>
          <w:color w:val="001F5F"/>
        </w:rPr>
        <w:t>pachetului</w:t>
      </w:r>
      <w:r>
        <w:rPr>
          <w:color w:val="001F5F"/>
          <w:spacing w:val="-2"/>
        </w:rPr>
        <w:t xml:space="preserve"> </w:t>
      </w:r>
      <w:r>
        <w:rPr>
          <w:color w:val="001F5F"/>
        </w:rPr>
        <w:t>turistic</w:t>
      </w:r>
      <w:r>
        <w:rPr>
          <w:color w:val="001F5F"/>
          <w:spacing w:val="-2"/>
        </w:rPr>
        <w:t xml:space="preserve"> </w:t>
      </w:r>
      <w:r>
        <w:rPr>
          <w:color w:val="001F5F"/>
        </w:rPr>
        <w:t>daca</w:t>
      </w:r>
      <w:r>
        <w:rPr>
          <w:color w:val="001F5F"/>
          <w:spacing w:val="-3"/>
        </w:rPr>
        <w:t xml:space="preserve"> </w:t>
      </w:r>
      <w:r>
        <w:rPr>
          <w:color w:val="001F5F"/>
        </w:rPr>
        <w:t>renuntarea</w:t>
      </w:r>
      <w:r>
        <w:rPr>
          <w:color w:val="001F5F"/>
          <w:spacing w:val="-4"/>
        </w:rPr>
        <w:t xml:space="preserve"> </w:t>
      </w:r>
      <w:r>
        <w:rPr>
          <w:color w:val="001F5F"/>
        </w:rPr>
        <w:t>se</w:t>
      </w:r>
      <w:r>
        <w:rPr>
          <w:color w:val="001F5F"/>
          <w:spacing w:val="-1"/>
        </w:rPr>
        <w:t xml:space="preserve"> </w:t>
      </w:r>
      <w:r>
        <w:rPr>
          <w:color w:val="001F5F"/>
        </w:rPr>
        <w:t>face</w:t>
      </w:r>
      <w:r>
        <w:rPr>
          <w:color w:val="001F5F"/>
          <w:spacing w:val="-2"/>
        </w:rPr>
        <w:t xml:space="preserve"> </w:t>
      </w:r>
      <w:r>
        <w:rPr>
          <w:color w:val="001F5F"/>
        </w:rPr>
        <w:t>in</w:t>
      </w:r>
      <w:r>
        <w:rPr>
          <w:color w:val="001F5F"/>
          <w:spacing w:val="-4"/>
        </w:rPr>
        <w:t xml:space="preserve"> </w:t>
      </w:r>
      <w:r>
        <w:rPr>
          <w:color w:val="001F5F"/>
        </w:rPr>
        <w:t>intervalul</w:t>
      </w:r>
      <w:r>
        <w:rPr>
          <w:color w:val="001F5F"/>
          <w:spacing w:val="-4"/>
        </w:rPr>
        <w:t xml:space="preserve"> </w:t>
      </w:r>
      <w:r>
        <w:rPr>
          <w:color w:val="001F5F"/>
        </w:rPr>
        <w:t>90</w:t>
      </w:r>
      <w:r>
        <w:rPr>
          <w:color w:val="001F5F"/>
          <w:spacing w:val="-5"/>
        </w:rPr>
        <w:t xml:space="preserve"> </w:t>
      </w:r>
      <w:r>
        <w:rPr>
          <w:color w:val="001F5F"/>
        </w:rPr>
        <w:t>zile</w:t>
      </w:r>
      <w:r>
        <w:rPr>
          <w:color w:val="001F5F"/>
          <w:spacing w:val="-2"/>
        </w:rPr>
        <w:t xml:space="preserve"> </w:t>
      </w:r>
      <w:r>
        <w:rPr>
          <w:color w:val="001F5F"/>
        </w:rPr>
        <w:t>-</w:t>
      </w:r>
      <w:r>
        <w:rPr>
          <w:color w:val="001F5F"/>
          <w:spacing w:val="-5"/>
        </w:rPr>
        <w:t xml:space="preserve"> </w:t>
      </w:r>
      <w:r>
        <w:rPr>
          <w:color w:val="001F5F"/>
        </w:rPr>
        <w:t>60</w:t>
      </w:r>
      <w:r>
        <w:rPr>
          <w:color w:val="001F5F"/>
          <w:spacing w:val="-3"/>
        </w:rPr>
        <w:t xml:space="preserve"> </w:t>
      </w:r>
      <w:r>
        <w:rPr>
          <w:color w:val="001F5F"/>
        </w:rPr>
        <w:t>zile</w:t>
      </w:r>
      <w:r>
        <w:rPr>
          <w:color w:val="001F5F"/>
          <w:spacing w:val="-2"/>
        </w:rPr>
        <w:t xml:space="preserve"> </w:t>
      </w:r>
      <w:r>
        <w:rPr>
          <w:color w:val="001F5F"/>
        </w:rPr>
        <w:t>inaintea</w:t>
      </w:r>
      <w:r>
        <w:rPr>
          <w:color w:val="001F5F"/>
          <w:spacing w:val="-2"/>
        </w:rPr>
        <w:t xml:space="preserve"> plecarii;</w:t>
      </w:r>
    </w:p>
    <w:p w14:paraId="70B09654" w14:textId="77777777" w:rsidR="001D45F0" w:rsidRDefault="00522E30">
      <w:pPr>
        <w:pStyle w:val="ListParagraph"/>
        <w:numPr>
          <w:ilvl w:val="0"/>
          <w:numId w:val="2"/>
        </w:numPr>
        <w:tabs>
          <w:tab w:val="left" w:pos="559"/>
        </w:tabs>
        <w:ind w:left="559" w:hanging="419"/>
        <w:jc w:val="left"/>
      </w:pPr>
      <w:r>
        <w:rPr>
          <w:color w:val="001F5F"/>
        </w:rPr>
        <w:t>50%</w:t>
      </w:r>
      <w:r>
        <w:rPr>
          <w:color w:val="001F5F"/>
          <w:spacing w:val="-4"/>
        </w:rPr>
        <w:t xml:space="preserve"> </w:t>
      </w:r>
      <w:r>
        <w:rPr>
          <w:color w:val="001F5F"/>
        </w:rPr>
        <w:t>din</w:t>
      </w:r>
      <w:r>
        <w:rPr>
          <w:color w:val="001F5F"/>
          <w:spacing w:val="-5"/>
        </w:rPr>
        <w:t xml:space="preserve"> </w:t>
      </w:r>
      <w:r>
        <w:rPr>
          <w:color w:val="001F5F"/>
        </w:rPr>
        <w:t>pretul</w:t>
      </w:r>
      <w:r>
        <w:rPr>
          <w:color w:val="001F5F"/>
          <w:spacing w:val="-3"/>
        </w:rPr>
        <w:t xml:space="preserve"> </w:t>
      </w:r>
      <w:r>
        <w:rPr>
          <w:color w:val="001F5F"/>
        </w:rPr>
        <w:t>pachetului</w:t>
      </w:r>
      <w:r>
        <w:rPr>
          <w:color w:val="001F5F"/>
          <w:spacing w:val="-4"/>
        </w:rPr>
        <w:t xml:space="preserve"> </w:t>
      </w:r>
      <w:r>
        <w:rPr>
          <w:color w:val="001F5F"/>
        </w:rPr>
        <w:t>turistic</w:t>
      </w:r>
      <w:r>
        <w:rPr>
          <w:color w:val="001F5F"/>
          <w:spacing w:val="-2"/>
        </w:rPr>
        <w:t xml:space="preserve"> </w:t>
      </w:r>
      <w:r>
        <w:rPr>
          <w:color w:val="001F5F"/>
        </w:rPr>
        <w:t>daca</w:t>
      </w:r>
      <w:r>
        <w:rPr>
          <w:color w:val="001F5F"/>
          <w:spacing w:val="-2"/>
        </w:rPr>
        <w:t xml:space="preserve"> </w:t>
      </w:r>
      <w:r>
        <w:rPr>
          <w:color w:val="001F5F"/>
        </w:rPr>
        <w:t>renuntarea</w:t>
      </w:r>
      <w:r>
        <w:rPr>
          <w:color w:val="001F5F"/>
          <w:spacing w:val="-4"/>
        </w:rPr>
        <w:t xml:space="preserve"> </w:t>
      </w:r>
      <w:r>
        <w:rPr>
          <w:color w:val="001F5F"/>
        </w:rPr>
        <w:t>se</w:t>
      </w:r>
      <w:r>
        <w:rPr>
          <w:color w:val="001F5F"/>
          <w:spacing w:val="-2"/>
        </w:rPr>
        <w:t xml:space="preserve"> </w:t>
      </w:r>
      <w:r>
        <w:rPr>
          <w:color w:val="001F5F"/>
        </w:rPr>
        <w:t>face</w:t>
      </w:r>
      <w:r>
        <w:rPr>
          <w:color w:val="001F5F"/>
          <w:spacing w:val="-2"/>
        </w:rPr>
        <w:t xml:space="preserve"> </w:t>
      </w:r>
      <w:r>
        <w:rPr>
          <w:color w:val="001F5F"/>
        </w:rPr>
        <w:t>in</w:t>
      </w:r>
      <w:r>
        <w:rPr>
          <w:color w:val="001F5F"/>
          <w:spacing w:val="-5"/>
        </w:rPr>
        <w:t xml:space="preserve"> </w:t>
      </w:r>
      <w:r>
        <w:rPr>
          <w:color w:val="001F5F"/>
        </w:rPr>
        <w:t>intervalul</w:t>
      </w:r>
      <w:r>
        <w:rPr>
          <w:color w:val="001F5F"/>
          <w:spacing w:val="-3"/>
        </w:rPr>
        <w:t xml:space="preserve"> </w:t>
      </w:r>
      <w:r>
        <w:rPr>
          <w:color w:val="001F5F"/>
        </w:rPr>
        <w:t>59</w:t>
      </w:r>
      <w:r>
        <w:rPr>
          <w:color w:val="001F5F"/>
          <w:spacing w:val="-4"/>
        </w:rPr>
        <w:t xml:space="preserve"> </w:t>
      </w:r>
      <w:r>
        <w:rPr>
          <w:color w:val="001F5F"/>
        </w:rPr>
        <w:t>zile</w:t>
      </w:r>
      <w:r>
        <w:rPr>
          <w:color w:val="001F5F"/>
          <w:spacing w:val="-1"/>
        </w:rPr>
        <w:t xml:space="preserve"> </w:t>
      </w:r>
      <w:r>
        <w:rPr>
          <w:color w:val="001F5F"/>
        </w:rPr>
        <w:t>-</w:t>
      </w:r>
      <w:r>
        <w:rPr>
          <w:color w:val="001F5F"/>
          <w:spacing w:val="-6"/>
        </w:rPr>
        <w:t xml:space="preserve"> </w:t>
      </w:r>
      <w:r>
        <w:rPr>
          <w:color w:val="001F5F"/>
        </w:rPr>
        <w:t>30</w:t>
      </w:r>
      <w:r>
        <w:rPr>
          <w:color w:val="001F5F"/>
          <w:spacing w:val="-3"/>
        </w:rPr>
        <w:t xml:space="preserve"> </w:t>
      </w:r>
      <w:r>
        <w:rPr>
          <w:color w:val="001F5F"/>
        </w:rPr>
        <w:t>zile</w:t>
      </w:r>
      <w:r>
        <w:rPr>
          <w:color w:val="001F5F"/>
          <w:spacing w:val="-3"/>
        </w:rPr>
        <w:t xml:space="preserve"> </w:t>
      </w:r>
      <w:r>
        <w:rPr>
          <w:color w:val="001F5F"/>
        </w:rPr>
        <w:t>inaintea</w:t>
      </w:r>
      <w:r>
        <w:rPr>
          <w:color w:val="001F5F"/>
          <w:spacing w:val="-2"/>
        </w:rPr>
        <w:t xml:space="preserve"> plecarii;</w:t>
      </w:r>
    </w:p>
    <w:p w14:paraId="418418EA" w14:textId="77777777" w:rsidR="001D45F0" w:rsidRDefault="00522E30">
      <w:pPr>
        <w:pStyle w:val="ListParagraph"/>
        <w:numPr>
          <w:ilvl w:val="0"/>
          <w:numId w:val="2"/>
        </w:numPr>
        <w:tabs>
          <w:tab w:val="left" w:pos="559"/>
        </w:tabs>
        <w:spacing w:before="1"/>
        <w:ind w:left="559" w:hanging="419"/>
        <w:jc w:val="left"/>
      </w:pPr>
      <w:r>
        <w:rPr>
          <w:color w:val="001F5F"/>
        </w:rPr>
        <w:t>80%</w:t>
      </w:r>
      <w:r>
        <w:rPr>
          <w:color w:val="001F5F"/>
          <w:spacing w:val="-4"/>
        </w:rPr>
        <w:t xml:space="preserve"> </w:t>
      </w:r>
      <w:r>
        <w:rPr>
          <w:color w:val="001F5F"/>
        </w:rPr>
        <w:t>din</w:t>
      </w:r>
      <w:r>
        <w:rPr>
          <w:color w:val="001F5F"/>
          <w:spacing w:val="-4"/>
        </w:rPr>
        <w:t xml:space="preserve"> </w:t>
      </w:r>
      <w:r>
        <w:rPr>
          <w:color w:val="001F5F"/>
        </w:rPr>
        <w:t>pretul</w:t>
      </w:r>
      <w:r>
        <w:rPr>
          <w:color w:val="001F5F"/>
          <w:spacing w:val="-4"/>
        </w:rPr>
        <w:t xml:space="preserve"> </w:t>
      </w:r>
      <w:r>
        <w:rPr>
          <w:color w:val="001F5F"/>
        </w:rPr>
        <w:t>pachetului</w:t>
      </w:r>
      <w:r>
        <w:rPr>
          <w:color w:val="001F5F"/>
          <w:spacing w:val="-2"/>
        </w:rPr>
        <w:t xml:space="preserve"> </w:t>
      </w:r>
      <w:r>
        <w:rPr>
          <w:color w:val="001F5F"/>
        </w:rPr>
        <w:t>turistic</w:t>
      </w:r>
      <w:r>
        <w:rPr>
          <w:color w:val="001F5F"/>
          <w:spacing w:val="-2"/>
        </w:rPr>
        <w:t xml:space="preserve"> </w:t>
      </w:r>
      <w:r>
        <w:rPr>
          <w:color w:val="001F5F"/>
        </w:rPr>
        <w:t>daca</w:t>
      </w:r>
      <w:r>
        <w:rPr>
          <w:color w:val="001F5F"/>
          <w:spacing w:val="-3"/>
        </w:rPr>
        <w:t xml:space="preserve"> </w:t>
      </w:r>
      <w:r>
        <w:rPr>
          <w:color w:val="001F5F"/>
        </w:rPr>
        <w:t>renuntarea</w:t>
      </w:r>
      <w:r>
        <w:rPr>
          <w:color w:val="001F5F"/>
          <w:spacing w:val="-4"/>
        </w:rPr>
        <w:t xml:space="preserve"> </w:t>
      </w:r>
      <w:r>
        <w:rPr>
          <w:color w:val="001F5F"/>
        </w:rPr>
        <w:t>se</w:t>
      </w:r>
      <w:r>
        <w:rPr>
          <w:color w:val="001F5F"/>
          <w:spacing w:val="-1"/>
        </w:rPr>
        <w:t xml:space="preserve"> </w:t>
      </w:r>
      <w:r>
        <w:rPr>
          <w:color w:val="001F5F"/>
        </w:rPr>
        <w:t>face</w:t>
      </w:r>
      <w:r>
        <w:rPr>
          <w:color w:val="001F5F"/>
          <w:spacing w:val="-3"/>
        </w:rPr>
        <w:t xml:space="preserve"> </w:t>
      </w:r>
      <w:r>
        <w:rPr>
          <w:color w:val="001F5F"/>
        </w:rPr>
        <w:t>in</w:t>
      </w:r>
      <w:r>
        <w:rPr>
          <w:color w:val="001F5F"/>
          <w:spacing w:val="-4"/>
        </w:rPr>
        <w:t xml:space="preserve"> </w:t>
      </w:r>
      <w:r>
        <w:rPr>
          <w:color w:val="001F5F"/>
        </w:rPr>
        <w:t>intervalul</w:t>
      </w:r>
      <w:r>
        <w:rPr>
          <w:color w:val="001F5F"/>
          <w:spacing w:val="-2"/>
        </w:rPr>
        <w:t xml:space="preserve"> </w:t>
      </w:r>
      <w:r>
        <w:rPr>
          <w:color w:val="001F5F"/>
        </w:rPr>
        <w:t>29</w:t>
      </w:r>
      <w:r>
        <w:rPr>
          <w:color w:val="001F5F"/>
          <w:spacing w:val="-4"/>
        </w:rPr>
        <w:t xml:space="preserve"> </w:t>
      </w:r>
      <w:r>
        <w:rPr>
          <w:color w:val="001F5F"/>
        </w:rPr>
        <w:t>zile</w:t>
      </w:r>
      <w:r>
        <w:rPr>
          <w:color w:val="001F5F"/>
          <w:spacing w:val="-1"/>
        </w:rPr>
        <w:t xml:space="preserve"> </w:t>
      </w:r>
      <w:r>
        <w:rPr>
          <w:color w:val="001F5F"/>
        </w:rPr>
        <w:t>-</w:t>
      </w:r>
      <w:r>
        <w:rPr>
          <w:color w:val="001F5F"/>
          <w:spacing w:val="-5"/>
        </w:rPr>
        <w:t xml:space="preserve"> </w:t>
      </w:r>
      <w:r>
        <w:rPr>
          <w:color w:val="001F5F"/>
        </w:rPr>
        <w:t>15</w:t>
      </w:r>
      <w:r>
        <w:rPr>
          <w:color w:val="001F5F"/>
          <w:spacing w:val="-4"/>
        </w:rPr>
        <w:t xml:space="preserve"> </w:t>
      </w:r>
      <w:r>
        <w:rPr>
          <w:color w:val="001F5F"/>
        </w:rPr>
        <w:t>zile</w:t>
      </w:r>
      <w:r>
        <w:rPr>
          <w:color w:val="001F5F"/>
          <w:spacing w:val="-2"/>
        </w:rPr>
        <w:t xml:space="preserve"> </w:t>
      </w:r>
      <w:r>
        <w:rPr>
          <w:color w:val="001F5F"/>
        </w:rPr>
        <w:t>inaintea</w:t>
      </w:r>
      <w:r>
        <w:rPr>
          <w:color w:val="001F5F"/>
          <w:spacing w:val="-2"/>
        </w:rPr>
        <w:t xml:space="preserve"> plecarii;</w:t>
      </w:r>
    </w:p>
    <w:p w14:paraId="03BCA15A" w14:textId="77777777" w:rsidR="001D45F0" w:rsidRDefault="00522E30">
      <w:pPr>
        <w:pStyle w:val="ListParagraph"/>
        <w:numPr>
          <w:ilvl w:val="0"/>
          <w:numId w:val="2"/>
        </w:numPr>
        <w:tabs>
          <w:tab w:val="left" w:pos="560"/>
        </w:tabs>
        <w:ind w:right="408"/>
        <w:jc w:val="left"/>
      </w:pPr>
      <w:r>
        <w:rPr>
          <w:color w:val="001F5F"/>
        </w:rPr>
        <w:t>100%</w:t>
      </w:r>
      <w:r>
        <w:rPr>
          <w:color w:val="001F5F"/>
          <w:spacing w:val="-1"/>
        </w:rPr>
        <w:t xml:space="preserve"> </w:t>
      </w:r>
      <w:r>
        <w:rPr>
          <w:color w:val="001F5F"/>
        </w:rPr>
        <w:t>din</w:t>
      </w:r>
      <w:r>
        <w:rPr>
          <w:color w:val="001F5F"/>
          <w:spacing w:val="-4"/>
        </w:rPr>
        <w:t xml:space="preserve"> </w:t>
      </w:r>
      <w:r>
        <w:rPr>
          <w:color w:val="001F5F"/>
        </w:rPr>
        <w:t>pretul</w:t>
      </w:r>
      <w:r>
        <w:rPr>
          <w:color w:val="001F5F"/>
          <w:spacing w:val="-2"/>
        </w:rPr>
        <w:t xml:space="preserve"> </w:t>
      </w:r>
      <w:r>
        <w:rPr>
          <w:color w:val="001F5F"/>
        </w:rPr>
        <w:t>pachetului</w:t>
      </w:r>
      <w:r>
        <w:rPr>
          <w:color w:val="001F5F"/>
          <w:spacing w:val="-2"/>
        </w:rPr>
        <w:t xml:space="preserve"> </w:t>
      </w:r>
      <w:r>
        <w:rPr>
          <w:color w:val="001F5F"/>
        </w:rPr>
        <w:t>turistic</w:t>
      </w:r>
      <w:r>
        <w:rPr>
          <w:color w:val="001F5F"/>
          <w:spacing w:val="-2"/>
        </w:rPr>
        <w:t xml:space="preserve"> </w:t>
      </w:r>
      <w:r>
        <w:rPr>
          <w:color w:val="001F5F"/>
        </w:rPr>
        <w:t>daca</w:t>
      </w:r>
      <w:r>
        <w:rPr>
          <w:color w:val="001F5F"/>
          <w:spacing w:val="-2"/>
        </w:rPr>
        <w:t xml:space="preserve"> </w:t>
      </w:r>
      <w:r>
        <w:rPr>
          <w:color w:val="001F5F"/>
        </w:rPr>
        <w:t>renuntarea</w:t>
      </w:r>
      <w:r>
        <w:rPr>
          <w:color w:val="001F5F"/>
          <w:spacing w:val="-2"/>
        </w:rPr>
        <w:t xml:space="preserve"> </w:t>
      </w:r>
      <w:r>
        <w:rPr>
          <w:color w:val="001F5F"/>
        </w:rPr>
        <w:t>se</w:t>
      </w:r>
      <w:r>
        <w:rPr>
          <w:color w:val="001F5F"/>
          <w:spacing w:val="-4"/>
        </w:rPr>
        <w:t xml:space="preserve"> </w:t>
      </w:r>
      <w:r>
        <w:rPr>
          <w:color w:val="001F5F"/>
        </w:rPr>
        <w:t>face</w:t>
      </w:r>
      <w:r>
        <w:rPr>
          <w:color w:val="001F5F"/>
          <w:spacing w:val="-1"/>
        </w:rPr>
        <w:t xml:space="preserve"> </w:t>
      </w:r>
      <w:r>
        <w:rPr>
          <w:color w:val="001F5F"/>
        </w:rPr>
        <w:t>intr-un</w:t>
      </w:r>
      <w:r>
        <w:rPr>
          <w:color w:val="001F5F"/>
          <w:spacing w:val="-3"/>
        </w:rPr>
        <w:t xml:space="preserve"> </w:t>
      </w:r>
      <w:r>
        <w:rPr>
          <w:color w:val="001F5F"/>
        </w:rPr>
        <w:t>interval</w:t>
      </w:r>
      <w:r>
        <w:rPr>
          <w:color w:val="001F5F"/>
          <w:spacing w:val="-5"/>
        </w:rPr>
        <w:t xml:space="preserve"> </w:t>
      </w:r>
      <w:r>
        <w:rPr>
          <w:color w:val="001F5F"/>
        </w:rPr>
        <w:t>mai</w:t>
      </w:r>
      <w:r>
        <w:rPr>
          <w:color w:val="001F5F"/>
          <w:spacing w:val="-5"/>
        </w:rPr>
        <w:t xml:space="preserve"> </w:t>
      </w:r>
      <w:r>
        <w:rPr>
          <w:color w:val="001F5F"/>
        </w:rPr>
        <w:t>mic</w:t>
      </w:r>
      <w:r>
        <w:rPr>
          <w:color w:val="001F5F"/>
          <w:spacing w:val="-2"/>
        </w:rPr>
        <w:t xml:space="preserve"> </w:t>
      </w:r>
      <w:r>
        <w:rPr>
          <w:color w:val="001F5F"/>
        </w:rPr>
        <w:t>de</w:t>
      </w:r>
      <w:r>
        <w:rPr>
          <w:color w:val="001F5F"/>
          <w:spacing w:val="-4"/>
        </w:rPr>
        <w:t xml:space="preserve"> </w:t>
      </w:r>
      <w:r>
        <w:rPr>
          <w:color w:val="001F5F"/>
        </w:rPr>
        <w:t>15</w:t>
      </w:r>
      <w:r>
        <w:rPr>
          <w:color w:val="001F5F"/>
          <w:spacing w:val="-2"/>
        </w:rPr>
        <w:t xml:space="preserve"> </w:t>
      </w:r>
      <w:r>
        <w:rPr>
          <w:color w:val="001F5F"/>
        </w:rPr>
        <w:t>zile</w:t>
      </w:r>
      <w:r>
        <w:rPr>
          <w:color w:val="001F5F"/>
          <w:spacing w:val="-5"/>
        </w:rPr>
        <w:t xml:space="preserve"> </w:t>
      </w:r>
      <w:r>
        <w:rPr>
          <w:color w:val="001F5F"/>
        </w:rPr>
        <w:t>calendaristice</w:t>
      </w:r>
      <w:r>
        <w:rPr>
          <w:color w:val="001F5F"/>
          <w:spacing w:val="-2"/>
        </w:rPr>
        <w:t xml:space="preserve"> </w:t>
      </w:r>
      <w:r>
        <w:rPr>
          <w:color w:val="001F5F"/>
        </w:rPr>
        <w:t>inainte de data plecarii sau pentru neprezentarea la program.</w:t>
      </w:r>
    </w:p>
    <w:p w14:paraId="7686B316" w14:textId="77777777" w:rsidR="001D45F0" w:rsidRDefault="001D45F0">
      <w:pPr>
        <w:pStyle w:val="BodyText"/>
        <w:spacing w:before="1"/>
        <w:ind w:left="0"/>
      </w:pPr>
    </w:p>
    <w:p w14:paraId="28915871" w14:textId="77777777" w:rsidR="001D45F0" w:rsidRDefault="00522E30">
      <w:pPr>
        <w:pStyle w:val="BodyText"/>
        <w:ind w:left="140" w:right="294"/>
        <w:jc w:val="both"/>
      </w:pPr>
      <w:r>
        <w:rPr>
          <w:b/>
          <w:color w:val="001F5F"/>
        </w:rPr>
        <w:t>IMPORTANT!</w:t>
      </w:r>
      <w:r>
        <w:rPr>
          <w:b/>
          <w:color w:val="001F5F"/>
          <w:spacing w:val="-1"/>
        </w:rPr>
        <w:t xml:space="preserve"> </w:t>
      </w:r>
      <w:r>
        <w:rPr>
          <w:color w:val="001F5F"/>
        </w:rPr>
        <w:t>Va</w:t>
      </w:r>
      <w:r>
        <w:rPr>
          <w:color w:val="001F5F"/>
          <w:spacing w:val="-3"/>
        </w:rPr>
        <w:t xml:space="preserve"> </w:t>
      </w:r>
      <w:r>
        <w:rPr>
          <w:color w:val="001F5F"/>
        </w:rPr>
        <w:t>reamintim</w:t>
      </w:r>
      <w:r>
        <w:rPr>
          <w:color w:val="001F5F"/>
          <w:spacing w:val="-1"/>
        </w:rPr>
        <w:t xml:space="preserve"> </w:t>
      </w:r>
      <w:r>
        <w:rPr>
          <w:color w:val="001F5F"/>
        </w:rPr>
        <w:t>ca</w:t>
      </w:r>
      <w:r>
        <w:rPr>
          <w:color w:val="001F5F"/>
          <w:spacing w:val="-2"/>
        </w:rPr>
        <w:t xml:space="preserve"> </w:t>
      </w:r>
      <w:r>
        <w:rPr>
          <w:color w:val="001F5F"/>
        </w:rPr>
        <w:t>incheierea unei Asigurari</w:t>
      </w:r>
      <w:r>
        <w:rPr>
          <w:color w:val="001F5F"/>
          <w:spacing w:val="-1"/>
        </w:rPr>
        <w:t xml:space="preserve"> </w:t>
      </w:r>
      <w:r>
        <w:rPr>
          <w:color w:val="001F5F"/>
        </w:rPr>
        <w:t>STORNO de</w:t>
      </w:r>
      <w:r>
        <w:rPr>
          <w:color w:val="001F5F"/>
          <w:spacing w:val="-2"/>
        </w:rPr>
        <w:t xml:space="preserve"> </w:t>
      </w:r>
      <w:r>
        <w:rPr>
          <w:color w:val="001F5F"/>
        </w:rPr>
        <w:t>calatorie</w:t>
      </w:r>
      <w:r>
        <w:rPr>
          <w:color w:val="001F5F"/>
          <w:spacing w:val="-2"/>
        </w:rPr>
        <w:t xml:space="preserve"> </w:t>
      </w:r>
      <w:r>
        <w:rPr>
          <w:color w:val="001F5F"/>
        </w:rPr>
        <w:t>poate</w:t>
      </w:r>
      <w:r>
        <w:rPr>
          <w:color w:val="001F5F"/>
          <w:spacing w:val="-2"/>
        </w:rPr>
        <w:t xml:space="preserve"> </w:t>
      </w:r>
      <w:r>
        <w:rPr>
          <w:color w:val="001F5F"/>
        </w:rPr>
        <w:t>acoperi</w:t>
      </w:r>
      <w:r>
        <w:rPr>
          <w:color w:val="001F5F"/>
          <w:spacing w:val="-2"/>
        </w:rPr>
        <w:t xml:space="preserve"> </w:t>
      </w:r>
      <w:r>
        <w:rPr>
          <w:color w:val="001F5F"/>
        </w:rPr>
        <w:t>pierderile</w:t>
      </w:r>
      <w:r>
        <w:rPr>
          <w:color w:val="001F5F"/>
          <w:spacing w:val="-2"/>
        </w:rPr>
        <w:t xml:space="preserve"> </w:t>
      </w:r>
      <w:r>
        <w:rPr>
          <w:color w:val="001F5F"/>
        </w:rPr>
        <w:t>financiare</w:t>
      </w:r>
      <w:r>
        <w:rPr>
          <w:color w:val="001F5F"/>
          <w:spacing w:val="-2"/>
        </w:rPr>
        <w:t xml:space="preserve"> </w:t>
      </w:r>
      <w:r>
        <w:rPr>
          <w:color w:val="001F5F"/>
        </w:rPr>
        <w:t>cauzate de anulare,</w:t>
      </w:r>
      <w:r>
        <w:rPr>
          <w:color w:val="001F5F"/>
          <w:spacing w:val="-2"/>
        </w:rPr>
        <w:t xml:space="preserve"> </w:t>
      </w:r>
      <w:r>
        <w:rPr>
          <w:color w:val="001F5F"/>
        </w:rPr>
        <w:t>inclusiv</w:t>
      </w:r>
      <w:r>
        <w:rPr>
          <w:color w:val="001F5F"/>
          <w:spacing w:val="-1"/>
        </w:rPr>
        <w:t xml:space="preserve"> </w:t>
      </w:r>
      <w:r>
        <w:rPr>
          <w:color w:val="001F5F"/>
        </w:rPr>
        <w:t>in</w:t>
      </w:r>
      <w:r>
        <w:rPr>
          <w:color w:val="001F5F"/>
          <w:spacing w:val="-4"/>
        </w:rPr>
        <w:t xml:space="preserve"> </w:t>
      </w:r>
      <w:r>
        <w:rPr>
          <w:color w:val="001F5F"/>
        </w:rPr>
        <w:t>cazul infectarii</w:t>
      </w:r>
      <w:r>
        <w:rPr>
          <w:color w:val="001F5F"/>
          <w:spacing w:val="-2"/>
        </w:rPr>
        <w:t xml:space="preserve"> </w:t>
      </w:r>
      <w:r>
        <w:rPr>
          <w:color w:val="001F5F"/>
        </w:rPr>
        <w:t>cu</w:t>
      </w:r>
      <w:r>
        <w:rPr>
          <w:color w:val="001F5F"/>
          <w:spacing w:val="-2"/>
        </w:rPr>
        <w:t xml:space="preserve"> </w:t>
      </w:r>
      <w:r>
        <w:rPr>
          <w:color w:val="001F5F"/>
        </w:rPr>
        <w:t>SARS-COV2,</w:t>
      </w:r>
      <w:r>
        <w:rPr>
          <w:color w:val="001F5F"/>
          <w:spacing w:val="-2"/>
        </w:rPr>
        <w:t xml:space="preserve"> </w:t>
      </w:r>
      <w:r>
        <w:rPr>
          <w:color w:val="001F5F"/>
        </w:rPr>
        <w:t>contracarand</w:t>
      </w:r>
      <w:r>
        <w:rPr>
          <w:color w:val="001F5F"/>
          <w:spacing w:val="-3"/>
        </w:rPr>
        <w:t xml:space="preserve"> </w:t>
      </w:r>
      <w:r>
        <w:rPr>
          <w:color w:val="001F5F"/>
        </w:rPr>
        <w:t>efectul penalizarilor aplicate.</w:t>
      </w:r>
      <w:r>
        <w:rPr>
          <w:color w:val="001F5F"/>
          <w:spacing w:val="-3"/>
        </w:rPr>
        <w:t xml:space="preserve"> </w:t>
      </w:r>
      <w:r>
        <w:rPr>
          <w:color w:val="001F5F"/>
        </w:rPr>
        <w:t>Va recomandam sa uzati de acest mijloc de protectie financiara care acopera cele mai frecvente evenimente ce cauzeaza anularea calatoriei.</w:t>
      </w:r>
    </w:p>
    <w:p w14:paraId="6AFAADDB" w14:textId="1E5D4472" w:rsidR="001D45F0" w:rsidRDefault="00522E30">
      <w:pPr>
        <w:pStyle w:val="Heading1"/>
        <w:tabs>
          <w:tab w:val="left" w:pos="10970"/>
        </w:tabs>
        <w:spacing w:before="268"/>
      </w:pPr>
      <w:r>
        <w:rPr>
          <w:color w:val="FFFFFF"/>
          <w:shd w:val="clear" w:color="auto" w:fill="C00000"/>
        </w:rPr>
        <w:t>TRANSFERURI</w:t>
      </w:r>
      <w:r>
        <w:rPr>
          <w:color w:val="FFFFFF"/>
          <w:spacing w:val="-7"/>
          <w:shd w:val="clear" w:color="auto" w:fill="C00000"/>
        </w:rPr>
        <w:t xml:space="preserve"> </w:t>
      </w:r>
      <w:r>
        <w:rPr>
          <w:color w:val="FFFFFF"/>
          <w:shd w:val="clear" w:color="auto" w:fill="C00000"/>
        </w:rPr>
        <w:t>PRIVATE</w:t>
      </w:r>
      <w:r>
        <w:rPr>
          <w:color w:val="FFFFFF"/>
          <w:spacing w:val="-4"/>
          <w:shd w:val="clear" w:color="auto" w:fill="C00000"/>
        </w:rPr>
        <w:t xml:space="preserve"> </w:t>
      </w:r>
      <w:r w:rsidR="001E5CF0">
        <w:rPr>
          <w:color w:val="FFFFFF"/>
          <w:spacing w:val="-4"/>
          <w:shd w:val="clear" w:color="auto" w:fill="C00000"/>
        </w:rPr>
        <w:t xml:space="preserve">LA </w:t>
      </w:r>
      <w:r>
        <w:rPr>
          <w:color w:val="FFFFFF"/>
          <w:spacing w:val="-3"/>
          <w:shd w:val="clear" w:color="auto" w:fill="C00000"/>
        </w:rPr>
        <w:t xml:space="preserve"> </w:t>
      </w:r>
      <w:r>
        <w:rPr>
          <w:color w:val="FFFFFF"/>
          <w:shd w:val="clear" w:color="auto" w:fill="C00000"/>
        </w:rPr>
        <w:t>/</w:t>
      </w:r>
      <w:r>
        <w:rPr>
          <w:color w:val="FFFFFF"/>
          <w:spacing w:val="-5"/>
          <w:shd w:val="clear" w:color="auto" w:fill="C00000"/>
        </w:rPr>
        <w:t xml:space="preserve"> </w:t>
      </w:r>
      <w:r>
        <w:rPr>
          <w:color w:val="FFFFFF"/>
          <w:shd w:val="clear" w:color="auto" w:fill="C00000"/>
        </w:rPr>
        <w:t>DE</w:t>
      </w:r>
      <w:r>
        <w:rPr>
          <w:color w:val="FFFFFF"/>
          <w:spacing w:val="-4"/>
          <w:shd w:val="clear" w:color="auto" w:fill="C00000"/>
        </w:rPr>
        <w:t xml:space="preserve"> </w:t>
      </w:r>
      <w:r>
        <w:rPr>
          <w:color w:val="FFFFFF"/>
          <w:shd w:val="clear" w:color="auto" w:fill="C00000"/>
        </w:rPr>
        <w:t>LA</w:t>
      </w:r>
      <w:r>
        <w:rPr>
          <w:color w:val="FFFFFF"/>
          <w:spacing w:val="-3"/>
          <w:shd w:val="clear" w:color="auto" w:fill="C00000"/>
        </w:rPr>
        <w:t xml:space="preserve"> </w:t>
      </w:r>
      <w:r>
        <w:rPr>
          <w:color w:val="FFFFFF"/>
          <w:shd w:val="clear" w:color="auto" w:fill="C00000"/>
        </w:rPr>
        <w:t>AEROPORT</w:t>
      </w:r>
      <w:r w:rsidR="001E5CF0">
        <w:rPr>
          <w:color w:val="FFFFFF"/>
          <w:shd w:val="clear" w:color="auto" w:fill="C00000"/>
        </w:rPr>
        <w:t>UL CLUJ NAPOCA</w:t>
      </w:r>
      <w:r>
        <w:rPr>
          <w:color w:val="FFFFFF"/>
          <w:spacing w:val="-4"/>
          <w:shd w:val="clear" w:color="auto" w:fill="C00000"/>
        </w:rPr>
        <w:t xml:space="preserve"> </w:t>
      </w:r>
      <w:r>
        <w:rPr>
          <w:color w:val="FFFFFF"/>
          <w:shd w:val="clear" w:color="auto" w:fill="C00000"/>
        </w:rPr>
        <w:t>(MINIM</w:t>
      </w:r>
      <w:r>
        <w:rPr>
          <w:color w:val="FFFFFF"/>
          <w:spacing w:val="-6"/>
          <w:shd w:val="clear" w:color="auto" w:fill="C00000"/>
        </w:rPr>
        <w:t xml:space="preserve"> </w:t>
      </w:r>
      <w:r>
        <w:rPr>
          <w:color w:val="FFFFFF"/>
          <w:shd w:val="clear" w:color="auto" w:fill="C00000"/>
        </w:rPr>
        <w:t>2</w:t>
      </w:r>
      <w:r>
        <w:rPr>
          <w:color w:val="FFFFFF"/>
          <w:spacing w:val="-2"/>
          <w:shd w:val="clear" w:color="auto" w:fill="C00000"/>
        </w:rPr>
        <w:t xml:space="preserve"> PASAGERI):</w:t>
      </w:r>
      <w:r>
        <w:rPr>
          <w:color w:val="FFFFFF"/>
          <w:shd w:val="clear" w:color="auto" w:fill="C00000"/>
        </w:rPr>
        <w:tab/>
      </w:r>
    </w:p>
    <w:p w14:paraId="7092442D" w14:textId="77777777" w:rsidR="001E5CF0" w:rsidRDefault="001E5CF0" w:rsidP="001E5CF0">
      <w:pPr>
        <w:ind w:firstLine="180"/>
        <w:rPr>
          <w:rFonts w:eastAsia="Times New Roman"/>
          <w:color w:val="002060"/>
        </w:rPr>
      </w:pPr>
      <w:r>
        <w:rPr>
          <w:color w:val="002060"/>
        </w:rPr>
        <w:t xml:space="preserve">65 EURO/pers /dus-intors din orasele GHERLA, TURDA, HUEDIN, DEJ </w:t>
      </w:r>
    </w:p>
    <w:p w14:paraId="364E65F7" w14:textId="521D5234" w:rsidR="001E5CF0" w:rsidRDefault="001E5CF0" w:rsidP="001E5CF0">
      <w:pPr>
        <w:ind w:left="180"/>
        <w:rPr>
          <w:color w:val="002060"/>
        </w:rPr>
      </w:pPr>
      <w:r>
        <w:rPr>
          <w:color w:val="002060"/>
        </w:rPr>
        <w:t xml:space="preserve">100 EURO/pers /dus-intors din orasele LUDUS, AIUD, TARGU MURES, IERNUT, TEIUS, ALBA-IULIA, ZALAU, BECLEAN,    BISTRITA, MEDIAS </w:t>
      </w:r>
    </w:p>
    <w:p w14:paraId="78AA72B1" w14:textId="77777777" w:rsidR="001E5CF0" w:rsidRDefault="001E5CF0" w:rsidP="001E5CF0">
      <w:pPr>
        <w:ind w:firstLine="180"/>
        <w:rPr>
          <w:color w:val="002060"/>
        </w:rPr>
      </w:pPr>
      <w:r>
        <w:rPr>
          <w:color w:val="002060"/>
        </w:rPr>
        <w:t xml:space="preserve">120 EURO/pers /dus-intors din orasele ORADEA, BAIA-MARE, SIGHISOARA </w:t>
      </w:r>
    </w:p>
    <w:p w14:paraId="3DFEF8D2" w14:textId="77777777" w:rsidR="001E5CF0" w:rsidRDefault="001E5CF0" w:rsidP="001E5CF0">
      <w:pPr>
        <w:ind w:firstLine="180"/>
        <w:rPr>
          <w:color w:val="002060"/>
        </w:rPr>
      </w:pPr>
      <w:r>
        <w:rPr>
          <w:color w:val="002060"/>
        </w:rPr>
        <w:t>130 EURO/pers /dus-intors din orasele SIBIU, SATU-MARE, DEVA</w:t>
      </w:r>
    </w:p>
    <w:p w14:paraId="799C6854" w14:textId="77777777" w:rsidR="001E5CF0" w:rsidRDefault="001E5CF0" w:rsidP="001E5CF0">
      <w:pPr>
        <w:ind w:firstLine="180"/>
        <w:rPr>
          <w:b/>
          <w:bCs/>
          <w:color w:val="002060"/>
          <w:sz w:val="24"/>
          <w:szCs w:val="24"/>
        </w:rPr>
      </w:pPr>
      <w:r>
        <w:rPr>
          <w:b/>
          <w:bCs/>
          <w:color w:val="FF0000"/>
          <w:sz w:val="24"/>
          <w:szCs w:val="24"/>
        </w:rPr>
        <w:t>NOTA</w:t>
      </w:r>
      <w:r>
        <w:rPr>
          <w:b/>
          <w:bCs/>
          <w:color w:val="002060"/>
          <w:sz w:val="24"/>
          <w:szCs w:val="24"/>
        </w:rPr>
        <w:t xml:space="preserve">: </w:t>
      </w:r>
      <w:r>
        <w:rPr>
          <w:color w:val="002060"/>
          <w:sz w:val="24"/>
          <w:szCs w:val="24"/>
        </w:rPr>
        <w:t>Serviciul de transfer privat este valabil in limita locurilor disponibile la momentul rezervarii.</w:t>
      </w:r>
      <w:r>
        <w:rPr>
          <w:b/>
          <w:bCs/>
          <w:color w:val="002060"/>
          <w:sz w:val="24"/>
          <w:szCs w:val="24"/>
        </w:rPr>
        <w:t xml:space="preserve"> </w:t>
      </w:r>
    </w:p>
    <w:p w14:paraId="36C5188D" w14:textId="77777777" w:rsidR="00815769" w:rsidRDefault="00815769" w:rsidP="001E5CF0">
      <w:pPr>
        <w:ind w:firstLine="180"/>
        <w:rPr>
          <w:b/>
          <w:bCs/>
          <w:color w:val="002060"/>
          <w:sz w:val="24"/>
          <w:szCs w:val="24"/>
        </w:rPr>
      </w:pPr>
    </w:p>
    <w:p w14:paraId="6E3AF1CF" w14:textId="77777777" w:rsidR="00815769" w:rsidRDefault="00815769" w:rsidP="001E5CF0">
      <w:pPr>
        <w:ind w:firstLine="180"/>
        <w:rPr>
          <w:b/>
          <w:bCs/>
          <w:color w:val="002060"/>
          <w:sz w:val="24"/>
          <w:szCs w:val="24"/>
        </w:rPr>
      </w:pPr>
    </w:p>
    <w:p w14:paraId="5EF2EEDB" w14:textId="77777777" w:rsidR="00815769" w:rsidRDefault="00815769" w:rsidP="001E5CF0">
      <w:pPr>
        <w:ind w:firstLine="180"/>
        <w:rPr>
          <w:b/>
          <w:bCs/>
          <w:color w:val="002060"/>
          <w:sz w:val="24"/>
          <w:szCs w:val="24"/>
        </w:rPr>
      </w:pPr>
    </w:p>
    <w:p w14:paraId="3F3C818A" w14:textId="77777777" w:rsidR="00815769" w:rsidRDefault="00815769" w:rsidP="001E5CF0">
      <w:pPr>
        <w:ind w:firstLine="180"/>
        <w:rPr>
          <w:rFonts w:cs="Times New Roman"/>
          <w:b/>
          <w:bCs/>
          <w:color w:val="002060"/>
          <w:sz w:val="24"/>
          <w:szCs w:val="24"/>
        </w:rPr>
      </w:pPr>
    </w:p>
    <w:p w14:paraId="26F39B9C" w14:textId="77777777" w:rsidR="001D45F0" w:rsidRDefault="00522E30">
      <w:pPr>
        <w:pStyle w:val="Heading1"/>
        <w:tabs>
          <w:tab w:val="left" w:pos="10970"/>
        </w:tabs>
        <w:spacing w:before="104"/>
      </w:pPr>
      <w:r>
        <w:rPr>
          <w:color w:val="FFFFFF"/>
          <w:spacing w:val="-2"/>
          <w:shd w:val="clear" w:color="auto" w:fill="C00000"/>
        </w:rPr>
        <w:t>OBSERVATII:</w:t>
      </w:r>
      <w:r>
        <w:rPr>
          <w:color w:val="FFFFFF"/>
          <w:shd w:val="clear" w:color="auto" w:fill="C00000"/>
        </w:rPr>
        <w:tab/>
      </w:r>
    </w:p>
    <w:p w14:paraId="6AA57EF2" w14:textId="77777777" w:rsidR="001D45F0" w:rsidRDefault="00522E30">
      <w:pPr>
        <w:pStyle w:val="Heading2"/>
        <w:numPr>
          <w:ilvl w:val="0"/>
          <w:numId w:val="1"/>
        </w:numPr>
        <w:tabs>
          <w:tab w:val="left" w:pos="858"/>
          <w:tab w:val="left" w:pos="860"/>
        </w:tabs>
        <w:spacing w:before="248"/>
        <w:ind w:right="295"/>
        <w:jc w:val="both"/>
      </w:pPr>
      <w:r>
        <w:rPr>
          <w:color w:val="001F5F"/>
        </w:rPr>
        <w:t>DOCUMENTE NECESARE CALATORIEI: PASAPORT SIMPLU ELECTRONIC VALABIL CEL PUTIN 6 LUNI DE LA INCHEIEREA CALATORIEI; TOTI COPIII AU NEVOIE DE PASAPORT;</w:t>
      </w:r>
    </w:p>
    <w:p w14:paraId="6A03EA7F" w14:textId="77777777" w:rsidR="001D45F0" w:rsidRDefault="00522E30">
      <w:pPr>
        <w:pStyle w:val="ListParagraph"/>
        <w:numPr>
          <w:ilvl w:val="0"/>
          <w:numId w:val="1"/>
        </w:numPr>
        <w:tabs>
          <w:tab w:val="left" w:pos="860"/>
        </w:tabs>
        <w:spacing w:before="1"/>
        <w:ind w:hanging="360"/>
        <w:jc w:val="left"/>
        <w:rPr>
          <w:b/>
        </w:rPr>
      </w:pPr>
      <w:r>
        <w:rPr>
          <w:b/>
          <w:color w:val="001F5F"/>
        </w:rPr>
        <w:t>ACEST</w:t>
      </w:r>
      <w:r>
        <w:rPr>
          <w:b/>
          <w:color w:val="001F5F"/>
          <w:spacing w:val="-9"/>
        </w:rPr>
        <w:t xml:space="preserve"> </w:t>
      </w:r>
      <w:r>
        <w:rPr>
          <w:b/>
          <w:color w:val="001F5F"/>
        </w:rPr>
        <w:t>PROGAM</w:t>
      </w:r>
      <w:r>
        <w:rPr>
          <w:b/>
          <w:color w:val="001F5F"/>
          <w:spacing w:val="-7"/>
        </w:rPr>
        <w:t xml:space="preserve"> </w:t>
      </w:r>
      <w:r>
        <w:rPr>
          <w:b/>
          <w:color w:val="001F5F"/>
        </w:rPr>
        <w:t>NU</w:t>
      </w:r>
      <w:r>
        <w:rPr>
          <w:b/>
          <w:color w:val="001F5F"/>
          <w:spacing w:val="-5"/>
        </w:rPr>
        <w:t xml:space="preserve"> </w:t>
      </w:r>
      <w:r>
        <w:rPr>
          <w:b/>
          <w:color w:val="001F5F"/>
        </w:rPr>
        <w:t>NECESITA</w:t>
      </w:r>
      <w:r>
        <w:rPr>
          <w:b/>
          <w:color w:val="001F5F"/>
          <w:spacing w:val="-4"/>
        </w:rPr>
        <w:t xml:space="preserve"> </w:t>
      </w:r>
      <w:r>
        <w:rPr>
          <w:b/>
          <w:color w:val="001F5F"/>
        </w:rPr>
        <w:t>OBTINEREA</w:t>
      </w:r>
      <w:r>
        <w:rPr>
          <w:b/>
          <w:color w:val="001F5F"/>
          <w:spacing w:val="-4"/>
        </w:rPr>
        <w:t xml:space="preserve"> </w:t>
      </w:r>
      <w:r>
        <w:rPr>
          <w:b/>
          <w:color w:val="001F5F"/>
        </w:rPr>
        <w:t>VIZEI</w:t>
      </w:r>
      <w:r>
        <w:rPr>
          <w:b/>
          <w:color w:val="001F5F"/>
          <w:spacing w:val="-5"/>
        </w:rPr>
        <w:t xml:space="preserve"> </w:t>
      </w:r>
      <w:r>
        <w:rPr>
          <w:b/>
          <w:color w:val="001F5F"/>
        </w:rPr>
        <w:t>TURISTICE</w:t>
      </w:r>
      <w:r>
        <w:rPr>
          <w:b/>
          <w:color w:val="001F5F"/>
          <w:spacing w:val="-5"/>
        </w:rPr>
        <w:t xml:space="preserve"> </w:t>
      </w:r>
      <w:r>
        <w:rPr>
          <w:b/>
          <w:color w:val="001F5F"/>
        </w:rPr>
        <w:t>DE</w:t>
      </w:r>
      <w:r>
        <w:rPr>
          <w:b/>
          <w:color w:val="001F5F"/>
          <w:spacing w:val="-6"/>
        </w:rPr>
        <w:t xml:space="preserve"> </w:t>
      </w:r>
      <w:r>
        <w:rPr>
          <w:b/>
          <w:color w:val="001F5F"/>
        </w:rPr>
        <w:t>CATRE</w:t>
      </w:r>
      <w:r>
        <w:rPr>
          <w:b/>
          <w:color w:val="001F5F"/>
          <w:spacing w:val="-6"/>
        </w:rPr>
        <w:t xml:space="preserve"> </w:t>
      </w:r>
      <w:r>
        <w:rPr>
          <w:b/>
          <w:color w:val="001F5F"/>
        </w:rPr>
        <w:t>CETATENII</w:t>
      </w:r>
      <w:r>
        <w:rPr>
          <w:b/>
          <w:color w:val="001F5F"/>
          <w:spacing w:val="-6"/>
        </w:rPr>
        <w:t xml:space="preserve"> </w:t>
      </w:r>
      <w:r>
        <w:rPr>
          <w:b/>
          <w:color w:val="001F5F"/>
          <w:spacing w:val="-2"/>
        </w:rPr>
        <w:t>ROMANI;</w:t>
      </w:r>
    </w:p>
    <w:p w14:paraId="68C81691" w14:textId="77777777" w:rsidR="001D45F0" w:rsidRDefault="00522E30">
      <w:pPr>
        <w:pStyle w:val="ListParagraph"/>
        <w:numPr>
          <w:ilvl w:val="0"/>
          <w:numId w:val="1"/>
        </w:numPr>
        <w:tabs>
          <w:tab w:val="left" w:pos="858"/>
          <w:tab w:val="left" w:pos="860"/>
        </w:tabs>
        <w:ind w:right="293"/>
      </w:pPr>
      <w:r>
        <w:rPr>
          <w:color w:val="001F5F"/>
        </w:rPr>
        <w:t>clasificarea pe stele a unitatilor de cazare este cea atribuita de oficialitatile din tarile vizitate, ca atare facilitatile camerelor sunt conforme cu standardele locale;</w:t>
      </w:r>
    </w:p>
    <w:p w14:paraId="5F16A89E" w14:textId="77777777" w:rsidR="001D45F0" w:rsidRDefault="00522E30">
      <w:pPr>
        <w:pStyle w:val="ListParagraph"/>
        <w:numPr>
          <w:ilvl w:val="0"/>
          <w:numId w:val="1"/>
        </w:numPr>
        <w:tabs>
          <w:tab w:val="left" w:pos="858"/>
          <w:tab w:val="left" w:pos="860"/>
        </w:tabs>
        <w:ind w:right="293"/>
      </w:pPr>
      <w:r>
        <w:rPr>
          <w:color w:val="001F5F"/>
        </w:rPr>
        <w:t>conform reglementarilor in vigoare, minorii trebuie sa indeplineasca urmatoarele conditii pentru a fi lasati sa</w:t>
      </w:r>
      <w:r>
        <w:rPr>
          <w:color w:val="001F5F"/>
          <w:spacing w:val="40"/>
        </w:rPr>
        <w:t xml:space="preserve"> </w:t>
      </w:r>
      <w:r>
        <w:rPr>
          <w:color w:val="001F5F"/>
        </w:rPr>
        <w:t xml:space="preserve">iasa </w:t>
      </w:r>
      <w:r>
        <w:rPr>
          <w:color w:val="001F5F"/>
        </w:rPr>
        <w:lastRenderedPageBreak/>
        <w:t xml:space="preserve">din tara: sa calatoreasca cu cel putin un adult insotitor; sa aiba asupra lor acordul ambilor parinti (sau al parintelui care nu-i insoteste) legalizat la notariat; adultul care-i insoteste, in cazul in care acesta nu este unul dintre parinti, trebuie sa aiba cazier judiciar pe care sa-l prezinte la frontiera; informatii suplimentare pe </w:t>
      </w:r>
      <w:hyperlink r:id="rId18">
        <w:r>
          <w:rPr>
            <w:color w:val="001F5F"/>
            <w:spacing w:val="-2"/>
          </w:rPr>
          <w:t>www.politiadefrontiera.ro</w:t>
        </w:r>
      </w:hyperlink>
      <w:r>
        <w:rPr>
          <w:color w:val="001F5F"/>
          <w:spacing w:val="-2"/>
        </w:rPr>
        <w:t>;</w:t>
      </w:r>
    </w:p>
    <w:p w14:paraId="034F9D7A" w14:textId="77777777" w:rsidR="001D45F0" w:rsidRDefault="00522E30">
      <w:pPr>
        <w:pStyle w:val="ListParagraph"/>
        <w:numPr>
          <w:ilvl w:val="0"/>
          <w:numId w:val="1"/>
        </w:numPr>
        <w:tabs>
          <w:tab w:val="left" w:pos="858"/>
          <w:tab w:val="left" w:pos="860"/>
        </w:tabs>
        <w:spacing w:line="276" w:lineRule="auto"/>
        <w:ind w:right="293"/>
      </w:pPr>
      <w:r>
        <w:rPr>
          <w:color w:val="001F5F"/>
        </w:rPr>
        <w:t>persoanele care calatoresc cu copii sub 18 ani trebuie sa detina pe langa pasaportul acestora si o copie a certificatului de nastere al copiilor (este posibil ca autoritatile de la frontiera sa o solicite);</w:t>
      </w:r>
    </w:p>
    <w:p w14:paraId="20591043" w14:textId="77777777" w:rsidR="001D45F0" w:rsidRPr="00636A33" w:rsidRDefault="00522E30">
      <w:pPr>
        <w:pStyle w:val="ListParagraph"/>
        <w:numPr>
          <w:ilvl w:val="0"/>
          <w:numId w:val="1"/>
        </w:numPr>
        <w:tabs>
          <w:tab w:val="left" w:pos="858"/>
          <w:tab w:val="left" w:pos="860"/>
        </w:tabs>
        <w:ind w:right="294"/>
      </w:pPr>
      <w:r>
        <w:rPr>
          <w:color w:val="001F5F"/>
        </w:rPr>
        <w:t>agentia nu raspunde in cazul refuzului autoritatilor de la punctele de frontiera de a primi turistul pe teritoriul propriu sau de a-i permite sa paraseasca teritoriul propriu;</w:t>
      </w:r>
    </w:p>
    <w:p w14:paraId="6901287E" w14:textId="77777777" w:rsidR="00636A33" w:rsidRDefault="00636A33" w:rsidP="00636A33">
      <w:pPr>
        <w:pStyle w:val="ListParagraph"/>
        <w:numPr>
          <w:ilvl w:val="0"/>
          <w:numId w:val="1"/>
        </w:numPr>
        <w:tabs>
          <w:tab w:val="left" w:pos="858"/>
          <w:tab w:val="left" w:pos="860"/>
        </w:tabs>
        <w:spacing w:before="79"/>
        <w:ind w:right="295"/>
      </w:pPr>
      <w:r>
        <w:rPr>
          <w:color w:val="001F5F"/>
        </w:rPr>
        <w:t>tariful pentru copil este valabil in cazul in care acesta</w:t>
      </w:r>
      <w:r>
        <w:rPr>
          <w:color w:val="001F5F"/>
          <w:spacing w:val="-1"/>
        </w:rPr>
        <w:t xml:space="preserve"> </w:t>
      </w:r>
      <w:r>
        <w:rPr>
          <w:color w:val="001F5F"/>
        </w:rPr>
        <w:t>sta in camera cu doi adulti. Pentru a beneficia de tariful de copil acesta trebuie sa nu fi depasit la data inceperii calatoriei varsta mentionata in program.</w:t>
      </w:r>
    </w:p>
    <w:p w14:paraId="6C7B5033" w14:textId="77777777" w:rsidR="00636A33" w:rsidRDefault="00636A33" w:rsidP="00636A33">
      <w:pPr>
        <w:pStyle w:val="ListParagraph"/>
        <w:numPr>
          <w:ilvl w:val="0"/>
          <w:numId w:val="1"/>
        </w:numPr>
        <w:tabs>
          <w:tab w:val="left" w:pos="858"/>
          <w:tab w:val="left" w:pos="860"/>
        </w:tabs>
        <w:ind w:right="296"/>
      </w:pPr>
      <w:r>
        <w:rPr>
          <w:color w:val="001F5F"/>
        </w:rPr>
        <w:t>distributia camerelor la hoteluri se face de catre receptiile acestora; problemele legate de amplasarea sau aspectul camerei se rezolva de catre turist direct la receptie, asistat de insotitorul de grup;</w:t>
      </w:r>
    </w:p>
    <w:p w14:paraId="51C099FB" w14:textId="77777777" w:rsidR="00636A33" w:rsidRDefault="00636A33" w:rsidP="00636A33">
      <w:pPr>
        <w:pStyle w:val="ListParagraph"/>
        <w:numPr>
          <w:ilvl w:val="0"/>
          <w:numId w:val="1"/>
        </w:numPr>
        <w:tabs>
          <w:tab w:val="left" w:pos="858"/>
          <w:tab w:val="left" w:pos="860"/>
        </w:tabs>
        <w:ind w:right="296"/>
      </w:pPr>
      <w:r>
        <w:rPr>
          <w:color w:val="001F5F"/>
        </w:rPr>
        <w:t>hotelul isi rezerva dreptul de a solicita fiecarui turist o suma cash sau o copie a cartii de credit personale, ca garantie pentru cheltuielile suplimentare ce urmeaza a fi facute pe parcursul sederii;</w:t>
      </w:r>
    </w:p>
    <w:p w14:paraId="64E009EC" w14:textId="77777777" w:rsidR="00636A33" w:rsidRDefault="00636A33" w:rsidP="00636A33">
      <w:pPr>
        <w:pStyle w:val="ListParagraph"/>
        <w:numPr>
          <w:ilvl w:val="0"/>
          <w:numId w:val="1"/>
        </w:numPr>
        <w:tabs>
          <w:tab w:val="left" w:pos="858"/>
          <w:tab w:val="left" w:pos="860"/>
        </w:tabs>
        <w:spacing w:before="1"/>
        <w:ind w:right="295"/>
      </w:pPr>
      <w:r>
        <w:rPr>
          <w:color w:val="001F5F"/>
        </w:rPr>
        <w:t>pentru anumite facilitati din hotel sau din camera, hotelierul poate solicita taxe suplimentare; in momentul sosirii la hotel solicitati receptionerului sa va informeze cu exactitate asupra lor;</w:t>
      </w:r>
    </w:p>
    <w:p w14:paraId="01E9977A" w14:textId="77777777" w:rsidR="00636A33" w:rsidRDefault="00636A33" w:rsidP="00636A33">
      <w:pPr>
        <w:pStyle w:val="ListParagraph"/>
        <w:numPr>
          <w:ilvl w:val="0"/>
          <w:numId w:val="1"/>
        </w:numPr>
        <w:tabs>
          <w:tab w:val="left" w:pos="858"/>
          <w:tab w:val="left" w:pos="860"/>
        </w:tabs>
        <w:ind w:right="294"/>
      </w:pPr>
      <w:r>
        <w:rPr>
          <w:color w:val="001F5F"/>
        </w:rPr>
        <w:t>in ultimii ani tot</w:t>
      </w:r>
      <w:r>
        <w:rPr>
          <w:color w:val="001F5F"/>
          <w:spacing w:val="-1"/>
        </w:rPr>
        <w:t xml:space="preserve"> </w:t>
      </w:r>
      <w:r>
        <w:rPr>
          <w:color w:val="001F5F"/>
        </w:rPr>
        <w:t>mai</w:t>
      </w:r>
      <w:r>
        <w:rPr>
          <w:color w:val="001F5F"/>
          <w:spacing w:val="-1"/>
        </w:rPr>
        <w:t xml:space="preserve"> </w:t>
      </w:r>
      <w:r>
        <w:rPr>
          <w:color w:val="001F5F"/>
        </w:rPr>
        <w:t>multe</w:t>
      </w:r>
      <w:r>
        <w:rPr>
          <w:color w:val="001F5F"/>
          <w:spacing w:val="-1"/>
        </w:rPr>
        <w:t xml:space="preserve"> </w:t>
      </w:r>
      <w:r>
        <w:rPr>
          <w:color w:val="001F5F"/>
        </w:rPr>
        <w:t>hoteluri si</w:t>
      </w:r>
      <w:r>
        <w:rPr>
          <w:color w:val="001F5F"/>
          <w:spacing w:val="-1"/>
        </w:rPr>
        <w:t xml:space="preserve"> </w:t>
      </w:r>
      <w:r>
        <w:rPr>
          <w:color w:val="001F5F"/>
        </w:rPr>
        <w:t>vase de croaziera au initiat politica</w:t>
      </w:r>
      <w:r>
        <w:rPr>
          <w:color w:val="001F5F"/>
          <w:spacing w:val="-1"/>
        </w:rPr>
        <w:t xml:space="preserve"> </w:t>
      </w:r>
      <w:r>
        <w:rPr>
          <w:color w:val="001F5F"/>
        </w:rPr>
        <w:t>„fara bani cash” (cash free). Astfel,</w:t>
      </w:r>
      <w:r>
        <w:rPr>
          <w:color w:val="001F5F"/>
          <w:spacing w:val="-1"/>
        </w:rPr>
        <w:t xml:space="preserve"> </w:t>
      </w:r>
      <w:r>
        <w:rPr>
          <w:color w:val="001F5F"/>
        </w:rPr>
        <w:t>este posibil ca unii prestatori sa nu mai incaseze bani cash pentru serviciile suplimentare prestate, de aceea este important sa detineti un card de credit cand calatoriti in afara tarii;</w:t>
      </w:r>
    </w:p>
    <w:p w14:paraId="7964D6A5" w14:textId="77777777" w:rsidR="00636A33" w:rsidRDefault="00636A33" w:rsidP="00636A33">
      <w:pPr>
        <w:pStyle w:val="ListParagraph"/>
        <w:numPr>
          <w:ilvl w:val="0"/>
          <w:numId w:val="1"/>
        </w:numPr>
        <w:tabs>
          <w:tab w:val="left" w:pos="858"/>
          <w:tab w:val="left" w:pos="860"/>
        </w:tabs>
        <w:ind w:right="293"/>
      </w:pPr>
      <w:r>
        <w:rPr>
          <w:color w:val="001F5F"/>
        </w:rPr>
        <w:t>persoanele care calatoresc singure pot opta pentru camera single sau pentru partaj, caz in care agentia va propune, in functie de inscrierile existente sau ulterioare, un partaj. In situatia in care nu exista partaj pana la expirarea termenului limita de inscriere, agentia nu se obliga sa suporte diferenta de camera single, in</w:t>
      </w:r>
      <w:r>
        <w:rPr>
          <w:color w:val="001F5F"/>
          <w:spacing w:val="40"/>
        </w:rPr>
        <w:t xml:space="preserve"> </w:t>
      </w:r>
      <w:r>
        <w:rPr>
          <w:color w:val="001F5F"/>
        </w:rPr>
        <w:t>consecinta turistul poate sa se retraga fara penalizari sau sa opteze pentru camera single;</w:t>
      </w:r>
    </w:p>
    <w:p w14:paraId="2C8B620B" w14:textId="77777777" w:rsidR="00636A33" w:rsidRDefault="00636A33" w:rsidP="00636A33">
      <w:pPr>
        <w:pStyle w:val="ListParagraph"/>
        <w:numPr>
          <w:ilvl w:val="0"/>
          <w:numId w:val="1"/>
        </w:numPr>
        <w:tabs>
          <w:tab w:val="left" w:pos="858"/>
          <w:tab w:val="left" w:pos="860"/>
        </w:tabs>
        <w:ind w:right="295"/>
      </w:pPr>
      <w:r>
        <w:rPr>
          <w:color w:val="001F5F"/>
        </w:rPr>
        <w:t>agentia isi rezerva dreptul de a modifica valoarea taxelor de aeroport in cazul in care valoarea acestora este schimbata de compania aeriana;</w:t>
      </w:r>
    </w:p>
    <w:p w14:paraId="7A3D1257" w14:textId="77777777" w:rsidR="00636A33" w:rsidRDefault="00636A33" w:rsidP="00636A33">
      <w:pPr>
        <w:pStyle w:val="ListParagraph"/>
        <w:numPr>
          <w:ilvl w:val="0"/>
          <w:numId w:val="1"/>
        </w:numPr>
        <w:tabs>
          <w:tab w:val="left" w:pos="859"/>
        </w:tabs>
        <w:spacing w:line="279" w:lineRule="exact"/>
        <w:ind w:left="859" w:hanging="359"/>
      </w:pPr>
      <w:r>
        <w:rPr>
          <w:color w:val="001F5F"/>
        </w:rPr>
        <w:t>agentia</w:t>
      </w:r>
      <w:r>
        <w:rPr>
          <w:color w:val="001F5F"/>
          <w:spacing w:val="-6"/>
        </w:rPr>
        <w:t xml:space="preserve"> </w:t>
      </w:r>
      <w:r>
        <w:rPr>
          <w:color w:val="001F5F"/>
        </w:rPr>
        <w:t>nu</w:t>
      </w:r>
      <w:r>
        <w:rPr>
          <w:color w:val="001F5F"/>
          <w:spacing w:val="-6"/>
        </w:rPr>
        <w:t xml:space="preserve"> </w:t>
      </w:r>
      <w:r>
        <w:rPr>
          <w:color w:val="001F5F"/>
        </w:rPr>
        <w:t>este</w:t>
      </w:r>
      <w:r>
        <w:rPr>
          <w:color w:val="001F5F"/>
          <w:spacing w:val="-4"/>
        </w:rPr>
        <w:t xml:space="preserve"> </w:t>
      </w:r>
      <w:r>
        <w:rPr>
          <w:color w:val="001F5F"/>
        </w:rPr>
        <w:t>raspunzatoare</w:t>
      </w:r>
      <w:r>
        <w:rPr>
          <w:color w:val="001F5F"/>
          <w:spacing w:val="-4"/>
        </w:rPr>
        <w:t xml:space="preserve"> </w:t>
      </w:r>
      <w:r>
        <w:rPr>
          <w:color w:val="001F5F"/>
        </w:rPr>
        <w:t>pentru</w:t>
      </w:r>
      <w:r>
        <w:rPr>
          <w:color w:val="001F5F"/>
          <w:spacing w:val="-6"/>
        </w:rPr>
        <w:t xml:space="preserve"> </w:t>
      </w:r>
      <w:r>
        <w:rPr>
          <w:color w:val="001F5F"/>
        </w:rPr>
        <w:t>eventualele</w:t>
      </w:r>
      <w:r>
        <w:rPr>
          <w:color w:val="001F5F"/>
          <w:spacing w:val="-7"/>
        </w:rPr>
        <w:t xml:space="preserve"> </w:t>
      </w:r>
      <w:r>
        <w:rPr>
          <w:color w:val="001F5F"/>
        </w:rPr>
        <w:t>perturbari</w:t>
      </w:r>
      <w:r>
        <w:rPr>
          <w:color w:val="001F5F"/>
          <w:spacing w:val="-4"/>
        </w:rPr>
        <w:t xml:space="preserve"> </w:t>
      </w:r>
      <w:r>
        <w:rPr>
          <w:color w:val="001F5F"/>
        </w:rPr>
        <w:t>ale</w:t>
      </w:r>
      <w:r>
        <w:rPr>
          <w:color w:val="001F5F"/>
          <w:spacing w:val="-6"/>
        </w:rPr>
        <w:t xml:space="preserve"> </w:t>
      </w:r>
      <w:r>
        <w:rPr>
          <w:color w:val="001F5F"/>
        </w:rPr>
        <w:t>orarului</w:t>
      </w:r>
      <w:r>
        <w:rPr>
          <w:color w:val="001F5F"/>
          <w:spacing w:val="-4"/>
        </w:rPr>
        <w:t xml:space="preserve"> </w:t>
      </w:r>
      <w:r>
        <w:rPr>
          <w:color w:val="001F5F"/>
        </w:rPr>
        <w:t>de</w:t>
      </w:r>
      <w:r>
        <w:rPr>
          <w:color w:val="001F5F"/>
          <w:spacing w:val="-3"/>
        </w:rPr>
        <w:t xml:space="preserve"> </w:t>
      </w:r>
      <w:r>
        <w:rPr>
          <w:color w:val="001F5F"/>
          <w:spacing w:val="-2"/>
        </w:rPr>
        <w:t>zbor;</w:t>
      </w:r>
    </w:p>
    <w:p w14:paraId="13F5855A" w14:textId="77777777" w:rsidR="00636A33" w:rsidRDefault="00636A33" w:rsidP="00636A33">
      <w:pPr>
        <w:pStyle w:val="ListParagraph"/>
        <w:numPr>
          <w:ilvl w:val="0"/>
          <w:numId w:val="1"/>
        </w:numPr>
        <w:tabs>
          <w:tab w:val="left" w:pos="858"/>
          <w:tab w:val="left" w:pos="860"/>
        </w:tabs>
        <w:spacing w:before="1"/>
        <w:ind w:right="291"/>
      </w:pPr>
      <w:r>
        <w:rPr>
          <w:color w:val="001F5F"/>
        </w:rPr>
        <w:t>in situatia in care turistul achizitioneaza bilete de avion pe zboruri interne iar acestea nu mai corespund noului orar de zbor al cursei internationale, agentia nu are obligatia de a suporta eventualele diferente de pret ocazionate de reemiterea biletelor pe cursa interna; daca circuitul se anuleaza din cauza neintrunirii grupului minim, agentia nu este obligata sa suporte costul respectivelor bilete de avion;</w:t>
      </w:r>
    </w:p>
    <w:p w14:paraId="4D0976FB" w14:textId="77777777" w:rsidR="00636A33" w:rsidRDefault="00636A33" w:rsidP="00636A33">
      <w:pPr>
        <w:pStyle w:val="ListParagraph"/>
        <w:numPr>
          <w:ilvl w:val="0"/>
          <w:numId w:val="1"/>
        </w:numPr>
        <w:tabs>
          <w:tab w:val="left" w:pos="859"/>
        </w:tabs>
        <w:spacing w:line="279" w:lineRule="exact"/>
        <w:ind w:left="859" w:hanging="359"/>
      </w:pPr>
      <w:r>
        <w:rPr>
          <w:color w:val="001F5F"/>
        </w:rPr>
        <w:t>conducatorul</w:t>
      </w:r>
      <w:r>
        <w:rPr>
          <w:color w:val="001F5F"/>
          <w:spacing w:val="-6"/>
        </w:rPr>
        <w:t xml:space="preserve"> </w:t>
      </w:r>
      <w:r>
        <w:rPr>
          <w:color w:val="001F5F"/>
        </w:rPr>
        <w:t>de</w:t>
      </w:r>
      <w:r>
        <w:rPr>
          <w:color w:val="001F5F"/>
          <w:spacing w:val="-3"/>
        </w:rPr>
        <w:t xml:space="preserve"> </w:t>
      </w:r>
      <w:r>
        <w:rPr>
          <w:color w:val="001F5F"/>
        </w:rPr>
        <w:t>grup</w:t>
      </w:r>
      <w:r>
        <w:rPr>
          <w:color w:val="001F5F"/>
          <w:spacing w:val="-5"/>
        </w:rPr>
        <w:t xml:space="preserve"> </w:t>
      </w:r>
      <w:r>
        <w:rPr>
          <w:color w:val="001F5F"/>
        </w:rPr>
        <w:t>poate</w:t>
      </w:r>
      <w:r>
        <w:rPr>
          <w:color w:val="001F5F"/>
          <w:spacing w:val="-3"/>
        </w:rPr>
        <w:t xml:space="preserve"> </w:t>
      </w:r>
      <w:r>
        <w:rPr>
          <w:color w:val="001F5F"/>
        </w:rPr>
        <w:t>modifica</w:t>
      </w:r>
      <w:r>
        <w:rPr>
          <w:color w:val="001F5F"/>
          <w:spacing w:val="-4"/>
        </w:rPr>
        <w:t xml:space="preserve"> </w:t>
      </w:r>
      <w:r>
        <w:rPr>
          <w:color w:val="001F5F"/>
        </w:rPr>
        <w:t>programul</w:t>
      </w:r>
      <w:r>
        <w:rPr>
          <w:color w:val="001F5F"/>
          <w:spacing w:val="-3"/>
        </w:rPr>
        <w:t xml:space="preserve"> </w:t>
      </w:r>
      <w:r>
        <w:rPr>
          <w:color w:val="001F5F"/>
        </w:rPr>
        <w:t>actiunii</w:t>
      </w:r>
      <w:r>
        <w:rPr>
          <w:color w:val="001F5F"/>
          <w:spacing w:val="-4"/>
        </w:rPr>
        <w:t xml:space="preserve"> </w:t>
      </w:r>
      <w:r>
        <w:rPr>
          <w:color w:val="001F5F"/>
        </w:rPr>
        <w:t>in</w:t>
      </w:r>
      <w:r>
        <w:rPr>
          <w:color w:val="001F5F"/>
          <w:spacing w:val="-4"/>
        </w:rPr>
        <w:t xml:space="preserve"> </w:t>
      </w:r>
      <w:r>
        <w:rPr>
          <w:color w:val="001F5F"/>
        </w:rPr>
        <w:t>anumite</w:t>
      </w:r>
      <w:r>
        <w:rPr>
          <w:color w:val="001F5F"/>
          <w:spacing w:val="-5"/>
        </w:rPr>
        <w:t xml:space="preserve"> </w:t>
      </w:r>
      <w:r>
        <w:rPr>
          <w:color w:val="001F5F"/>
        </w:rPr>
        <w:t>conditii</w:t>
      </w:r>
      <w:r>
        <w:rPr>
          <w:color w:val="001F5F"/>
          <w:spacing w:val="-6"/>
        </w:rPr>
        <w:t xml:space="preserve"> </w:t>
      </w:r>
      <w:r>
        <w:rPr>
          <w:color w:val="001F5F"/>
          <w:spacing w:val="-2"/>
        </w:rPr>
        <w:t>obiective;</w:t>
      </w:r>
    </w:p>
    <w:p w14:paraId="7F26583E" w14:textId="77777777" w:rsidR="00636A33" w:rsidRDefault="00636A33" w:rsidP="00636A33">
      <w:pPr>
        <w:pStyle w:val="ListParagraph"/>
        <w:numPr>
          <w:ilvl w:val="0"/>
          <w:numId w:val="1"/>
        </w:numPr>
        <w:tabs>
          <w:tab w:val="left" w:pos="858"/>
          <w:tab w:val="left" w:pos="860"/>
        </w:tabs>
        <w:ind w:right="111"/>
      </w:pPr>
      <w:r>
        <w:rPr>
          <w:color w:val="001F5F"/>
        </w:rPr>
        <w:t>conform reglementarilor internationale, serviciile de ghidaj in interiorul muzeelor pot fi asigurate doar de catre ghizii locali;</w:t>
      </w:r>
    </w:p>
    <w:p w14:paraId="7D14334A" w14:textId="77777777" w:rsidR="00636A33" w:rsidRDefault="00636A33" w:rsidP="00636A33">
      <w:pPr>
        <w:pStyle w:val="ListParagraph"/>
        <w:numPr>
          <w:ilvl w:val="0"/>
          <w:numId w:val="1"/>
        </w:numPr>
        <w:tabs>
          <w:tab w:val="left" w:pos="858"/>
          <w:tab w:val="left" w:pos="860"/>
        </w:tabs>
        <w:spacing w:before="1"/>
        <w:ind w:right="114"/>
      </w:pPr>
      <w:r>
        <w:rPr>
          <w:color w:val="001F5F"/>
        </w:rPr>
        <w:t>politica de prealocare a locurilor in avion depinde de fiecare companie aeriana; la cerere, se pot furniza informatii suplimentare cu privire la acest aspect;</w:t>
      </w:r>
    </w:p>
    <w:p w14:paraId="0B0085F6" w14:textId="77777777" w:rsidR="00636A33" w:rsidRDefault="00636A33" w:rsidP="00636A33">
      <w:pPr>
        <w:pStyle w:val="ListParagraph"/>
        <w:numPr>
          <w:ilvl w:val="0"/>
          <w:numId w:val="1"/>
        </w:numPr>
        <w:tabs>
          <w:tab w:val="left" w:pos="858"/>
          <w:tab w:val="left" w:pos="860"/>
        </w:tabs>
        <w:spacing w:before="1"/>
        <w:ind w:right="293"/>
      </w:pPr>
      <w:r>
        <w:rPr>
          <w:color w:val="001F5F"/>
        </w:rPr>
        <w:t xml:space="preserve">agentia nu este raspunzatoare pentru pierderea sau furtul bagajelor, a actelor sau a obiectelor personale; in cazul in care aceste situatii nedorite apar, turistul are obligatia de a depune personal plangere la organele </w:t>
      </w:r>
      <w:r>
        <w:rPr>
          <w:color w:val="001F5F"/>
          <w:spacing w:val="-2"/>
        </w:rPr>
        <w:t>competente;</w:t>
      </w:r>
    </w:p>
    <w:p w14:paraId="2E1FED62" w14:textId="7182AA35" w:rsidR="00636A33" w:rsidRDefault="00636A33" w:rsidP="00636A33">
      <w:pPr>
        <w:pStyle w:val="ListParagraph"/>
        <w:numPr>
          <w:ilvl w:val="0"/>
          <w:numId w:val="1"/>
        </w:numPr>
        <w:tabs>
          <w:tab w:val="left" w:pos="858"/>
          <w:tab w:val="left" w:pos="860"/>
        </w:tabs>
        <w:ind w:right="293"/>
      </w:pPr>
      <w:r>
        <w:rPr>
          <w:color w:val="001F5F"/>
        </w:rPr>
        <w:t>excursiile optionale se efectueaza la fata locului cu agentii locale. Sumele aferente acestor excursii nu se incaseaza in numele si pentru agentia Tour Operatoare. Preturile excursiilor optionale pot fi mai mari decat cele ale excursiilor ce pot fi achizitionate de la receptia hotelurilor, aceasta datorandu-se faptului ca persoanele participante vor avea la dispozitie un mijloc de transport care ii va duce si ii va aduce la hotelul respectiv, ghidul excursiei si dupa caz ghid local. Pretul excursiilor este calculat pentru un grup minim de 2</w:t>
      </w:r>
      <w:r w:rsidR="00062A4B">
        <w:rPr>
          <w:color w:val="001F5F"/>
        </w:rPr>
        <w:t>0</w:t>
      </w:r>
      <w:r>
        <w:rPr>
          <w:color w:val="001F5F"/>
        </w:rPr>
        <w:t xml:space="preserve"> persoane. La un numar mai mic de participanti pretul creste proportional; daca numarul persoanelor inscrise la excursiile optionale este suficient de mare, insotitorul de grup se va alatura turistilor care au achizitionat respectivele excursii, astfel incat cei care raman la hotel vor avea program liber fara insotitor; in situatia in care excursia optionala se va desfasura fara prezenta insotitorului de grup (din cauza numarului mic de participanti), limba de comunicare va fi engleza;</w:t>
      </w:r>
    </w:p>
    <w:p w14:paraId="19E2993A" w14:textId="35CCDA4E" w:rsidR="00636A33" w:rsidRDefault="00636A33" w:rsidP="000F402C">
      <w:pPr>
        <w:pStyle w:val="ListParagraph"/>
        <w:numPr>
          <w:ilvl w:val="0"/>
          <w:numId w:val="1"/>
        </w:numPr>
        <w:tabs>
          <w:tab w:val="left" w:pos="858"/>
          <w:tab w:val="left" w:pos="860"/>
        </w:tabs>
        <w:ind w:right="217"/>
      </w:pPr>
      <w:r>
        <w:rPr>
          <w:color w:val="001F5F"/>
        </w:rPr>
        <w:t xml:space="preserve">oferta a fost calculata pe baza paritatii euro/GBP (lira sterlina) valabile in luna </w:t>
      </w:r>
      <w:r w:rsidR="000F402C">
        <w:rPr>
          <w:color w:val="001F5F"/>
        </w:rPr>
        <w:t>noiembrie</w:t>
      </w:r>
      <w:r>
        <w:rPr>
          <w:color w:val="001F5F"/>
        </w:rPr>
        <w:t xml:space="preserve"> 202</w:t>
      </w:r>
      <w:r w:rsidR="000F402C">
        <w:rPr>
          <w:color w:val="001F5F"/>
        </w:rPr>
        <w:t>3</w:t>
      </w:r>
      <w:r w:rsidRPr="000F402C">
        <w:rPr>
          <w:color w:val="001F5F"/>
        </w:rPr>
        <w:t>; in situatia modificarii cu mai</w:t>
      </w:r>
      <w:r w:rsidRPr="000F402C">
        <w:rPr>
          <w:color w:val="001F5F"/>
          <w:spacing w:val="-2"/>
        </w:rPr>
        <w:t xml:space="preserve"> </w:t>
      </w:r>
      <w:r w:rsidRPr="000F402C">
        <w:rPr>
          <w:color w:val="001F5F"/>
        </w:rPr>
        <w:t>mult de</w:t>
      </w:r>
      <w:r w:rsidRPr="000F402C">
        <w:rPr>
          <w:color w:val="001F5F"/>
          <w:spacing w:val="-1"/>
        </w:rPr>
        <w:t xml:space="preserve"> </w:t>
      </w:r>
      <w:r w:rsidRPr="000F402C">
        <w:rPr>
          <w:color w:val="001F5F"/>
        </w:rPr>
        <w:t>3% a acestei paritati, agentia isi rezerva dreptul de a</w:t>
      </w:r>
      <w:r w:rsidRPr="000F402C">
        <w:rPr>
          <w:color w:val="001F5F"/>
          <w:spacing w:val="-2"/>
        </w:rPr>
        <w:t xml:space="preserve"> </w:t>
      </w:r>
      <w:r w:rsidRPr="000F402C">
        <w:rPr>
          <w:color w:val="001F5F"/>
        </w:rPr>
        <w:t>modifica atat pretul excursiei, cat si pretul excursiilor optionale;</w:t>
      </w:r>
    </w:p>
    <w:p w14:paraId="251D0AA2" w14:textId="77777777" w:rsidR="00636A33" w:rsidRDefault="00636A33" w:rsidP="00636A33">
      <w:pPr>
        <w:pStyle w:val="ListParagraph"/>
        <w:numPr>
          <w:ilvl w:val="0"/>
          <w:numId w:val="1"/>
        </w:numPr>
        <w:tabs>
          <w:tab w:val="left" w:pos="859"/>
        </w:tabs>
        <w:spacing w:before="1" w:line="279" w:lineRule="exact"/>
        <w:ind w:left="859" w:hanging="359"/>
      </w:pPr>
      <w:r>
        <w:rPr>
          <w:color w:val="001F5F"/>
        </w:rPr>
        <w:t>bacsisurile</w:t>
      </w:r>
      <w:r>
        <w:rPr>
          <w:color w:val="001F5F"/>
          <w:spacing w:val="-6"/>
        </w:rPr>
        <w:t xml:space="preserve"> </w:t>
      </w:r>
      <w:r>
        <w:rPr>
          <w:color w:val="001F5F"/>
        </w:rPr>
        <w:t>pentru</w:t>
      </w:r>
      <w:r>
        <w:rPr>
          <w:color w:val="001F5F"/>
          <w:spacing w:val="-5"/>
        </w:rPr>
        <w:t xml:space="preserve"> </w:t>
      </w:r>
      <w:r>
        <w:rPr>
          <w:color w:val="001F5F"/>
        </w:rPr>
        <w:t>prestatorii</w:t>
      </w:r>
      <w:r>
        <w:rPr>
          <w:color w:val="001F5F"/>
          <w:spacing w:val="-4"/>
        </w:rPr>
        <w:t xml:space="preserve"> </w:t>
      </w:r>
      <w:r>
        <w:rPr>
          <w:color w:val="001F5F"/>
        </w:rPr>
        <w:t>locali</w:t>
      </w:r>
      <w:r>
        <w:rPr>
          <w:color w:val="001F5F"/>
          <w:spacing w:val="-7"/>
        </w:rPr>
        <w:t xml:space="preserve"> </w:t>
      </w:r>
      <w:r>
        <w:rPr>
          <w:color w:val="001F5F"/>
        </w:rPr>
        <w:t>(tips)</w:t>
      </w:r>
      <w:r>
        <w:rPr>
          <w:color w:val="001F5F"/>
          <w:spacing w:val="-3"/>
        </w:rPr>
        <w:t xml:space="preserve"> </w:t>
      </w:r>
      <w:r>
        <w:rPr>
          <w:color w:val="001F5F"/>
        </w:rPr>
        <w:t>reprezinta</w:t>
      </w:r>
      <w:r>
        <w:rPr>
          <w:color w:val="001F5F"/>
          <w:spacing w:val="-6"/>
        </w:rPr>
        <w:t xml:space="preserve"> </w:t>
      </w:r>
      <w:r>
        <w:rPr>
          <w:color w:val="001F5F"/>
        </w:rPr>
        <w:t>o</w:t>
      </w:r>
      <w:r>
        <w:rPr>
          <w:color w:val="001F5F"/>
          <w:spacing w:val="-4"/>
        </w:rPr>
        <w:t xml:space="preserve"> </w:t>
      </w:r>
      <w:r>
        <w:rPr>
          <w:color w:val="001F5F"/>
        </w:rPr>
        <w:t>practica</w:t>
      </w:r>
      <w:r>
        <w:rPr>
          <w:color w:val="001F5F"/>
          <w:spacing w:val="-4"/>
        </w:rPr>
        <w:t xml:space="preserve"> </w:t>
      </w:r>
      <w:r>
        <w:rPr>
          <w:color w:val="001F5F"/>
        </w:rPr>
        <w:t>internationala</w:t>
      </w:r>
      <w:r>
        <w:rPr>
          <w:color w:val="001F5F"/>
          <w:spacing w:val="-7"/>
        </w:rPr>
        <w:t xml:space="preserve"> </w:t>
      </w:r>
      <w:r>
        <w:rPr>
          <w:color w:val="001F5F"/>
        </w:rPr>
        <w:t>si</w:t>
      </w:r>
      <w:r>
        <w:rPr>
          <w:color w:val="001F5F"/>
          <w:spacing w:val="-3"/>
        </w:rPr>
        <w:t xml:space="preserve"> </w:t>
      </w:r>
      <w:r>
        <w:rPr>
          <w:color w:val="001F5F"/>
        </w:rPr>
        <w:t>nu</w:t>
      </w:r>
      <w:r>
        <w:rPr>
          <w:color w:val="001F5F"/>
          <w:spacing w:val="-5"/>
        </w:rPr>
        <w:t xml:space="preserve"> </w:t>
      </w:r>
      <w:r>
        <w:rPr>
          <w:color w:val="001F5F"/>
        </w:rPr>
        <w:t>sunt</w:t>
      </w:r>
      <w:r>
        <w:rPr>
          <w:color w:val="001F5F"/>
          <w:spacing w:val="-3"/>
        </w:rPr>
        <w:t xml:space="preserve"> </w:t>
      </w:r>
      <w:r>
        <w:rPr>
          <w:color w:val="001F5F"/>
          <w:spacing w:val="-2"/>
        </w:rPr>
        <w:t>obligatorii;</w:t>
      </w:r>
    </w:p>
    <w:p w14:paraId="662DA40B" w14:textId="77777777" w:rsidR="00636A33" w:rsidRDefault="00636A33" w:rsidP="00636A33">
      <w:pPr>
        <w:pStyle w:val="ListParagraph"/>
        <w:numPr>
          <w:ilvl w:val="0"/>
          <w:numId w:val="1"/>
        </w:numPr>
        <w:tabs>
          <w:tab w:val="left" w:pos="859"/>
        </w:tabs>
        <w:spacing w:line="279" w:lineRule="exact"/>
        <w:ind w:left="859" w:hanging="359"/>
      </w:pPr>
      <w:r>
        <w:rPr>
          <w:color w:val="001F5F"/>
        </w:rPr>
        <w:t>acest</w:t>
      </w:r>
      <w:r>
        <w:rPr>
          <w:color w:val="001F5F"/>
          <w:spacing w:val="-6"/>
        </w:rPr>
        <w:t xml:space="preserve"> </w:t>
      </w:r>
      <w:r>
        <w:rPr>
          <w:color w:val="001F5F"/>
        </w:rPr>
        <w:t>program</w:t>
      </w:r>
      <w:r>
        <w:rPr>
          <w:color w:val="001F5F"/>
          <w:spacing w:val="-3"/>
        </w:rPr>
        <w:t xml:space="preserve"> </w:t>
      </w:r>
      <w:r>
        <w:rPr>
          <w:color w:val="001F5F"/>
        </w:rPr>
        <w:t>nu</w:t>
      </w:r>
      <w:r>
        <w:rPr>
          <w:color w:val="001F5F"/>
          <w:spacing w:val="-5"/>
        </w:rPr>
        <w:t xml:space="preserve"> </w:t>
      </w:r>
      <w:r>
        <w:rPr>
          <w:color w:val="001F5F"/>
        </w:rPr>
        <w:t>este</w:t>
      </w:r>
      <w:r>
        <w:rPr>
          <w:color w:val="001F5F"/>
          <w:spacing w:val="-4"/>
        </w:rPr>
        <w:t xml:space="preserve"> </w:t>
      </w:r>
      <w:r>
        <w:rPr>
          <w:color w:val="001F5F"/>
        </w:rPr>
        <w:t>recomandat</w:t>
      </w:r>
      <w:r>
        <w:rPr>
          <w:color w:val="001F5F"/>
          <w:spacing w:val="-4"/>
        </w:rPr>
        <w:t xml:space="preserve"> </w:t>
      </w:r>
      <w:r>
        <w:rPr>
          <w:color w:val="001F5F"/>
        </w:rPr>
        <w:t>persoanelor</w:t>
      </w:r>
      <w:r>
        <w:rPr>
          <w:color w:val="001F5F"/>
          <w:spacing w:val="-6"/>
        </w:rPr>
        <w:t xml:space="preserve"> </w:t>
      </w:r>
      <w:r>
        <w:rPr>
          <w:color w:val="001F5F"/>
        </w:rPr>
        <w:t>cu</w:t>
      </w:r>
      <w:r>
        <w:rPr>
          <w:color w:val="001F5F"/>
          <w:spacing w:val="-7"/>
        </w:rPr>
        <w:t xml:space="preserve"> </w:t>
      </w:r>
      <w:r>
        <w:rPr>
          <w:color w:val="001F5F"/>
        </w:rPr>
        <w:t>mobilitate</w:t>
      </w:r>
      <w:r>
        <w:rPr>
          <w:color w:val="001F5F"/>
          <w:spacing w:val="-3"/>
        </w:rPr>
        <w:t xml:space="preserve"> </w:t>
      </w:r>
      <w:r>
        <w:rPr>
          <w:color w:val="001F5F"/>
          <w:spacing w:val="-2"/>
        </w:rPr>
        <w:t>redusa;</w:t>
      </w:r>
    </w:p>
    <w:p w14:paraId="7FFB26DD" w14:textId="77777777" w:rsidR="00636A33" w:rsidRDefault="00636A33" w:rsidP="00636A33">
      <w:pPr>
        <w:pStyle w:val="ListParagraph"/>
        <w:numPr>
          <w:ilvl w:val="0"/>
          <w:numId w:val="1"/>
        </w:numPr>
        <w:tabs>
          <w:tab w:val="left" w:pos="858"/>
          <w:tab w:val="left" w:pos="860"/>
        </w:tabs>
        <w:spacing w:before="1"/>
        <w:ind w:right="294"/>
      </w:pPr>
      <w:r>
        <w:rPr>
          <w:color w:val="001F5F"/>
        </w:rPr>
        <w:t>in situatia in care turistul are cerinte speciale,</w:t>
      </w:r>
      <w:r>
        <w:rPr>
          <w:color w:val="001F5F"/>
          <w:spacing w:val="-1"/>
        </w:rPr>
        <w:t xml:space="preserve"> </w:t>
      </w:r>
      <w:r>
        <w:rPr>
          <w:color w:val="001F5F"/>
        </w:rPr>
        <w:t>cum ar</w:t>
      </w:r>
      <w:r>
        <w:rPr>
          <w:color w:val="001F5F"/>
          <w:spacing w:val="-1"/>
        </w:rPr>
        <w:t xml:space="preserve"> </w:t>
      </w:r>
      <w:r>
        <w:rPr>
          <w:color w:val="001F5F"/>
        </w:rPr>
        <w:t>fi dar fara a se limita la: camere alaturate sau</w:t>
      </w:r>
      <w:r>
        <w:rPr>
          <w:color w:val="001F5F"/>
          <w:spacing w:val="-2"/>
        </w:rPr>
        <w:t xml:space="preserve"> </w:t>
      </w:r>
      <w:r>
        <w:rPr>
          <w:color w:val="001F5F"/>
        </w:rPr>
        <w:t xml:space="preserve">cu o anumita </w:t>
      </w:r>
      <w:r>
        <w:rPr>
          <w:color w:val="001F5F"/>
        </w:rPr>
        <w:lastRenderedPageBreak/>
        <w:t>localizare,</w:t>
      </w:r>
      <w:r>
        <w:rPr>
          <w:color w:val="001F5F"/>
          <w:spacing w:val="-1"/>
        </w:rPr>
        <w:t xml:space="preserve"> </w:t>
      </w:r>
      <w:r>
        <w:rPr>
          <w:color w:val="001F5F"/>
        </w:rPr>
        <w:t>meniu special, acestea</w:t>
      </w:r>
      <w:r>
        <w:rPr>
          <w:color w:val="001F5F"/>
          <w:spacing w:val="-1"/>
        </w:rPr>
        <w:t xml:space="preserve"> </w:t>
      </w:r>
      <w:r>
        <w:rPr>
          <w:color w:val="001F5F"/>
        </w:rPr>
        <w:t>vor</w:t>
      </w:r>
      <w:r>
        <w:rPr>
          <w:color w:val="001F5F"/>
          <w:spacing w:val="-1"/>
        </w:rPr>
        <w:t xml:space="preserve"> </w:t>
      </w:r>
      <w:r>
        <w:rPr>
          <w:color w:val="001F5F"/>
        </w:rPr>
        <w:t>fi cu</w:t>
      </w:r>
      <w:r>
        <w:rPr>
          <w:color w:val="001F5F"/>
          <w:spacing w:val="-1"/>
        </w:rPr>
        <w:t xml:space="preserve"> </w:t>
      </w:r>
      <w:r>
        <w:rPr>
          <w:color w:val="001F5F"/>
        </w:rPr>
        <w:t>titlul de solicitare</w:t>
      </w:r>
      <w:r>
        <w:rPr>
          <w:color w:val="001F5F"/>
          <w:spacing w:val="-1"/>
        </w:rPr>
        <w:t xml:space="preserve"> </w:t>
      </w:r>
      <w:r>
        <w:rPr>
          <w:color w:val="001F5F"/>
        </w:rPr>
        <w:t>catre</w:t>
      </w:r>
      <w:r>
        <w:rPr>
          <w:color w:val="001F5F"/>
          <w:spacing w:val="-1"/>
        </w:rPr>
        <w:t xml:space="preserve"> </w:t>
      </w:r>
      <w:r>
        <w:rPr>
          <w:color w:val="001F5F"/>
        </w:rPr>
        <w:t>prestatori dar</w:t>
      </w:r>
      <w:r>
        <w:rPr>
          <w:color w:val="001F5F"/>
          <w:spacing w:val="-1"/>
        </w:rPr>
        <w:t xml:space="preserve"> </w:t>
      </w:r>
      <w:r>
        <w:rPr>
          <w:color w:val="001F5F"/>
        </w:rPr>
        <w:t>nu vor</w:t>
      </w:r>
      <w:r>
        <w:rPr>
          <w:color w:val="001F5F"/>
          <w:spacing w:val="-1"/>
        </w:rPr>
        <w:t xml:space="preserve"> </w:t>
      </w:r>
      <w:r>
        <w:rPr>
          <w:color w:val="001F5F"/>
        </w:rPr>
        <w:t>fi considerate</w:t>
      </w:r>
      <w:r>
        <w:rPr>
          <w:color w:val="001F5F"/>
          <w:spacing w:val="-1"/>
        </w:rPr>
        <w:t xml:space="preserve"> </w:t>
      </w:r>
      <w:r>
        <w:rPr>
          <w:color w:val="001F5F"/>
        </w:rPr>
        <w:t>confirmate decat in masura posibilitatilor de la fata locului;</w:t>
      </w:r>
    </w:p>
    <w:p w14:paraId="610EE990" w14:textId="77777777" w:rsidR="00636A33" w:rsidRDefault="00636A33" w:rsidP="00636A33">
      <w:pPr>
        <w:pStyle w:val="ListParagraph"/>
        <w:numPr>
          <w:ilvl w:val="0"/>
          <w:numId w:val="1"/>
        </w:numPr>
        <w:tabs>
          <w:tab w:val="left" w:pos="858"/>
          <w:tab w:val="left" w:pos="860"/>
        </w:tabs>
        <w:ind w:right="293"/>
      </w:pPr>
      <w:r>
        <w:rPr>
          <w:color w:val="001F5F"/>
        </w:rPr>
        <w:t>nominalizarea insotitorului de grup si comunicarea datelor de contact ale acestuia vor fi furnizate cel tarziu cu o saptamana inaintea plecarii in calatorie;</w:t>
      </w:r>
    </w:p>
    <w:p w14:paraId="14232E21" w14:textId="77777777" w:rsidR="00636A33" w:rsidRDefault="00636A33" w:rsidP="00636A33">
      <w:pPr>
        <w:pStyle w:val="ListParagraph"/>
        <w:numPr>
          <w:ilvl w:val="0"/>
          <w:numId w:val="1"/>
        </w:numPr>
        <w:tabs>
          <w:tab w:val="left" w:pos="859"/>
        </w:tabs>
        <w:spacing w:line="279" w:lineRule="exact"/>
        <w:ind w:left="859" w:hanging="359"/>
      </w:pPr>
      <w:r>
        <w:rPr>
          <w:color w:val="001F5F"/>
        </w:rPr>
        <w:t>asezarea</w:t>
      </w:r>
      <w:r>
        <w:rPr>
          <w:color w:val="001F5F"/>
          <w:spacing w:val="-5"/>
        </w:rPr>
        <w:t xml:space="preserve"> </w:t>
      </w:r>
      <w:r>
        <w:rPr>
          <w:color w:val="001F5F"/>
        </w:rPr>
        <w:t>in</w:t>
      </w:r>
      <w:r>
        <w:rPr>
          <w:color w:val="001F5F"/>
          <w:spacing w:val="-4"/>
        </w:rPr>
        <w:t xml:space="preserve"> </w:t>
      </w:r>
      <w:r>
        <w:rPr>
          <w:color w:val="001F5F"/>
        </w:rPr>
        <w:t>autocar</w:t>
      </w:r>
      <w:r>
        <w:rPr>
          <w:color w:val="001F5F"/>
          <w:spacing w:val="-3"/>
        </w:rPr>
        <w:t xml:space="preserve"> </w:t>
      </w:r>
      <w:r>
        <w:rPr>
          <w:color w:val="001F5F"/>
        </w:rPr>
        <w:t>se</w:t>
      </w:r>
      <w:r>
        <w:rPr>
          <w:color w:val="001F5F"/>
          <w:spacing w:val="-4"/>
        </w:rPr>
        <w:t xml:space="preserve"> </w:t>
      </w:r>
      <w:r>
        <w:rPr>
          <w:color w:val="001F5F"/>
        </w:rPr>
        <w:t>face</w:t>
      </w:r>
      <w:r>
        <w:rPr>
          <w:color w:val="001F5F"/>
          <w:spacing w:val="-7"/>
        </w:rPr>
        <w:t xml:space="preserve"> </w:t>
      </w:r>
      <w:r>
        <w:rPr>
          <w:color w:val="001F5F"/>
        </w:rPr>
        <w:t>in</w:t>
      </w:r>
      <w:r>
        <w:rPr>
          <w:color w:val="001F5F"/>
          <w:spacing w:val="-4"/>
        </w:rPr>
        <w:t xml:space="preserve"> </w:t>
      </w:r>
      <w:r>
        <w:rPr>
          <w:color w:val="001F5F"/>
        </w:rPr>
        <w:t>ordinea</w:t>
      </w:r>
      <w:r>
        <w:rPr>
          <w:color w:val="001F5F"/>
          <w:spacing w:val="-3"/>
        </w:rPr>
        <w:t xml:space="preserve"> </w:t>
      </w:r>
      <w:r>
        <w:rPr>
          <w:color w:val="001F5F"/>
        </w:rPr>
        <w:t>inscrierilor,</w:t>
      </w:r>
      <w:r>
        <w:rPr>
          <w:color w:val="001F5F"/>
          <w:spacing w:val="-2"/>
        </w:rPr>
        <w:t xml:space="preserve"> </w:t>
      </w:r>
      <w:r>
        <w:rPr>
          <w:color w:val="001F5F"/>
        </w:rPr>
        <w:t>incepand</w:t>
      </w:r>
      <w:r>
        <w:rPr>
          <w:color w:val="001F5F"/>
          <w:spacing w:val="-4"/>
        </w:rPr>
        <w:t xml:space="preserve"> </w:t>
      </w:r>
      <w:r>
        <w:rPr>
          <w:color w:val="001F5F"/>
        </w:rPr>
        <w:t>cu</w:t>
      </w:r>
      <w:r>
        <w:rPr>
          <w:color w:val="001F5F"/>
          <w:spacing w:val="-3"/>
        </w:rPr>
        <w:t xml:space="preserve"> </w:t>
      </w:r>
      <w:r>
        <w:rPr>
          <w:color w:val="001F5F"/>
        </w:rPr>
        <w:t>bancheta</w:t>
      </w:r>
      <w:r>
        <w:rPr>
          <w:color w:val="001F5F"/>
          <w:spacing w:val="-2"/>
        </w:rPr>
        <w:t xml:space="preserve"> </w:t>
      </w:r>
      <w:r>
        <w:rPr>
          <w:color w:val="001F5F"/>
        </w:rPr>
        <w:t>a</w:t>
      </w:r>
      <w:r>
        <w:rPr>
          <w:color w:val="001F5F"/>
          <w:spacing w:val="-2"/>
        </w:rPr>
        <w:t xml:space="preserve"> doua;</w:t>
      </w:r>
    </w:p>
    <w:p w14:paraId="24AD6249" w14:textId="77777777" w:rsidR="00636A33" w:rsidRDefault="00636A33" w:rsidP="00636A33">
      <w:pPr>
        <w:pStyle w:val="ListParagraph"/>
        <w:numPr>
          <w:ilvl w:val="0"/>
          <w:numId w:val="1"/>
        </w:numPr>
        <w:tabs>
          <w:tab w:val="left" w:pos="859"/>
        </w:tabs>
        <w:spacing w:before="1"/>
        <w:ind w:left="859" w:hanging="359"/>
      </w:pPr>
      <w:r>
        <w:rPr>
          <w:color w:val="001F5F"/>
        </w:rPr>
        <w:t>prezentul</w:t>
      </w:r>
      <w:r>
        <w:rPr>
          <w:color w:val="001F5F"/>
          <w:spacing w:val="-7"/>
        </w:rPr>
        <w:t xml:space="preserve"> </w:t>
      </w:r>
      <w:r>
        <w:rPr>
          <w:color w:val="001F5F"/>
        </w:rPr>
        <w:t>document</w:t>
      </w:r>
      <w:r>
        <w:rPr>
          <w:color w:val="001F5F"/>
          <w:spacing w:val="-4"/>
        </w:rPr>
        <w:t xml:space="preserve"> </w:t>
      </w:r>
      <w:r>
        <w:rPr>
          <w:color w:val="001F5F"/>
        </w:rPr>
        <w:t>constituie</w:t>
      </w:r>
      <w:r>
        <w:rPr>
          <w:color w:val="001F5F"/>
          <w:spacing w:val="-4"/>
        </w:rPr>
        <w:t xml:space="preserve"> </w:t>
      </w:r>
      <w:r>
        <w:rPr>
          <w:color w:val="001F5F"/>
        </w:rPr>
        <w:t>anexa</w:t>
      </w:r>
      <w:r>
        <w:rPr>
          <w:color w:val="001F5F"/>
          <w:spacing w:val="-5"/>
        </w:rPr>
        <w:t xml:space="preserve"> </w:t>
      </w:r>
      <w:r>
        <w:rPr>
          <w:color w:val="001F5F"/>
        </w:rPr>
        <w:t>la</w:t>
      </w:r>
      <w:r>
        <w:rPr>
          <w:color w:val="001F5F"/>
          <w:spacing w:val="-4"/>
        </w:rPr>
        <w:t xml:space="preserve"> </w:t>
      </w:r>
      <w:r>
        <w:rPr>
          <w:color w:val="001F5F"/>
        </w:rPr>
        <w:t>contractul</w:t>
      </w:r>
      <w:r>
        <w:rPr>
          <w:color w:val="001F5F"/>
          <w:spacing w:val="-4"/>
        </w:rPr>
        <w:t xml:space="preserve"> </w:t>
      </w:r>
      <w:r>
        <w:rPr>
          <w:color w:val="001F5F"/>
        </w:rPr>
        <w:t>de</w:t>
      </w:r>
      <w:r>
        <w:rPr>
          <w:color w:val="001F5F"/>
          <w:spacing w:val="-4"/>
        </w:rPr>
        <w:t xml:space="preserve"> </w:t>
      </w:r>
      <w:r>
        <w:rPr>
          <w:color w:val="001F5F"/>
        </w:rPr>
        <w:t>prestari</w:t>
      </w:r>
      <w:r>
        <w:rPr>
          <w:color w:val="001F5F"/>
          <w:spacing w:val="-4"/>
        </w:rPr>
        <w:t xml:space="preserve"> </w:t>
      </w:r>
      <w:r>
        <w:rPr>
          <w:color w:val="001F5F"/>
          <w:spacing w:val="-2"/>
        </w:rPr>
        <w:t>servicii.</w:t>
      </w:r>
    </w:p>
    <w:p w14:paraId="54DE2368" w14:textId="77777777" w:rsidR="00636A33" w:rsidRDefault="00636A33" w:rsidP="00636A33">
      <w:pPr>
        <w:pStyle w:val="ListParagraph"/>
        <w:tabs>
          <w:tab w:val="left" w:pos="858"/>
          <w:tab w:val="left" w:pos="860"/>
        </w:tabs>
        <w:ind w:right="294" w:firstLine="0"/>
      </w:pPr>
    </w:p>
    <w:p w14:paraId="5D794E72" w14:textId="77777777" w:rsidR="001D45F0" w:rsidRDefault="001D45F0">
      <w:pPr>
        <w:jc w:val="both"/>
      </w:pPr>
    </w:p>
    <w:p w14:paraId="260F09AB" w14:textId="77777777" w:rsidR="00547894" w:rsidRDefault="00547894">
      <w:pPr>
        <w:jc w:val="both"/>
      </w:pPr>
    </w:p>
    <w:p w14:paraId="7A60122C" w14:textId="77777777" w:rsidR="00547894" w:rsidRDefault="00547894" w:rsidP="00547894">
      <w:pPr>
        <w:pStyle w:val="ListParagraph"/>
        <w:tabs>
          <w:tab w:val="left" w:pos="858"/>
          <w:tab w:val="left" w:pos="860"/>
        </w:tabs>
        <w:spacing w:line="276" w:lineRule="auto"/>
        <w:ind w:right="293" w:firstLine="0"/>
        <w:rPr>
          <w:color w:val="001F5F"/>
        </w:rPr>
      </w:pPr>
      <w:r>
        <w:tab/>
      </w:r>
      <w:r>
        <w:tab/>
      </w:r>
      <w:r w:rsidRPr="00547894">
        <w:rPr>
          <w:color w:val="001F5F"/>
        </w:rPr>
        <w:t>____________________________________________________________</w:t>
      </w:r>
    </w:p>
    <w:p w14:paraId="4C51C7F9" w14:textId="77777777" w:rsidR="00440768" w:rsidRDefault="00440768" w:rsidP="00547894">
      <w:pPr>
        <w:pStyle w:val="ListParagraph"/>
        <w:tabs>
          <w:tab w:val="left" w:pos="858"/>
          <w:tab w:val="left" w:pos="860"/>
        </w:tabs>
        <w:spacing w:line="276" w:lineRule="auto"/>
        <w:ind w:right="293" w:firstLine="0"/>
        <w:rPr>
          <w:color w:val="001F5F"/>
        </w:rPr>
      </w:pPr>
    </w:p>
    <w:p w14:paraId="2E5E8B36" w14:textId="5FB28885" w:rsidR="001D45F0" w:rsidRDefault="001D45F0">
      <w:pPr>
        <w:pStyle w:val="BodyText"/>
        <w:spacing w:line="20" w:lineRule="exact"/>
        <w:ind w:left="2989"/>
        <w:rPr>
          <w:sz w:val="2"/>
        </w:rPr>
      </w:pPr>
    </w:p>
    <w:sectPr w:rsidR="001D45F0">
      <w:pgSz w:w="12240" w:h="15840"/>
      <w:pgMar w:top="1060" w:right="42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D536A" w14:textId="77777777" w:rsidR="00FE02F1" w:rsidRDefault="00FE02F1" w:rsidP="00214B47">
      <w:r>
        <w:separator/>
      </w:r>
    </w:p>
  </w:endnote>
  <w:endnote w:type="continuationSeparator" w:id="0">
    <w:p w14:paraId="2CC65BD5" w14:textId="77777777" w:rsidR="00FE02F1" w:rsidRDefault="00FE02F1" w:rsidP="00214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B3A53" w14:textId="77777777" w:rsidR="00FE02F1" w:rsidRDefault="00FE02F1" w:rsidP="00214B47">
      <w:r>
        <w:separator/>
      </w:r>
    </w:p>
  </w:footnote>
  <w:footnote w:type="continuationSeparator" w:id="0">
    <w:p w14:paraId="0F1F0DFC" w14:textId="77777777" w:rsidR="00FE02F1" w:rsidRDefault="00FE02F1" w:rsidP="00214B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83508"/>
    <w:multiLevelType w:val="hybridMultilevel"/>
    <w:tmpl w:val="4120D5D8"/>
    <w:lvl w:ilvl="0" w:tplc="6D665CD6">
      <w:numFmt w:val="bullet"/>
      <w:lvlText w:val=""/>
      <w:lvlJc w:val="left"/>
      <w:pPr>
        <w:ind w:left="860" w:hanging="361"/>
      </w:pPr>
      <w:rPr>
        <w:rFonts w:ascii="Symbol" w:eastAsia="Symbol" w:hAnsi="Symbol" w:cs="Symbol" w:hint="default"/>
        <w:b w:val="0"/>
        <w:bCs w:val="0"/>
        <w:i w:val="0"/>
        <w:iCs w:val="0"/>
        <w:color w:val="001F5F"/>
        <w:spacing w:val="0"/>
        <w:w w:val="100"/>
        <w:sz w:val="22"/>
        <w:szCs w:val="22"/>
        <w:lang w:val="ro-RO" w:eastAsia="en-US" w:bidi="ar-SA"/>
      </w:rPr>
    </w:lvl>
    <w:lvl w:ilvl="1" w:tplc="ED86DDCA">
      <w:numFmt w:val="bullet"/>
      <w:lvlText w:val="•"/>
      <w:lvlJc w:val="left"/>
      <w:pPr>
        <w:ind w:left="1898" w:hanging="361"/>
      </w:pPr>
      <w:rPr>
        <w:rFonts w:hint="default"/>
        <w:lang w:val="ro-RO" w:eastAsia="en-US" w:bidi="ar-SA"/>
      </w:rPr>
    </w:lvl>
    <w:lvl w:ilvl="2" w:tplc="0EE242CC">
      <w:numFmt w:val="bullet"/>
      <w:lvlText w:val="•"/>
      <w:lvlJc w:val="left"/>
      <w:pPr>
        <w:ind w:left="2936" w:hanging="361"/>
      </w:pPr>
      <w:rPr>
        <w:rFonts w:hint="default"/>
        <w:lang w:val="ro-RO" w:eastAsia="en-US" w:bidi="ar-SA"/>
      </w:rPr>
    </w:lvl>
    <w:lvl w:ilvl="3" w:tplc="1AEE73D6">
      <w:numFmt w:val="bullet"/>
      <w:lvlText w:val="•"/>
      <w:lvlJc w:val="left"/>
      <w:pPr>
        <w:ind w:left="3974" w:hanging="361"/>
      </w:pPr>
      <w:rPr>
        <w:rFonts w:hint="default"/>
        <w:lang w:val="ro-RO" w:eastAsia="en-US" w:bidi="ar-SA"/>
      </w:rPr>
    </w:lvl>
    <w:lvl w:ilvl="4" w:tplc="755E3066">
      <w:numFmt w:val="bullet"/>
      <w:lvlText w:val="•"/>
      <w:lvlJc w:val="left"/>
      <w:pPr>
        <w:ind w:left="5012" w:hanging="361"/>
      </w:pPr>
      <w:rPr>
        <w:rFonts w:hint="default"/>
        <w:lang w:val="ro-RO" w:eastAsia="en-US" w:bidi="ar-SA"/>
      </w:rPr>
    </w:lvl>
    <w:lvl w:ilvl="5" w:tplc="2A4CFC60">
      <w:numFmt w:val="bullet"/>
      <w:lvlText w:val="•"/>
      <w:lvlJc w:val="left"/>
      <w:pPr>
        <w:ind w:left="6050" w:hanging="361"/>
      </w:pPr>
      <w:rPr>
        <w:rFonts w:hint="default"/>
        <w:lang w:val="ro-RO" w:eastAsia="en-US" w:bidi="ar-SA"/>
      </w:rPr>
    </w:lvl>
    <w:lvl w:ilvl="6" w:tplc="95A0ACB0">
      <w:numFmt w:val="bullet"/>
      <w:lvlText w:val="•"/>
      <w:lvlJc w:val="left"/>
      <w:pPr>
        <w:ind w:left="7088" w:hanging="361"/>
      </w:pPr>
      <w:rPr>
        <w:rFonts w:hint="default"/>
        <w:lang w:val="ro-RO" w:eastAsia="en-US" w:bidi="ar-SA"/>
      </w:rPr>
    </w:lvl>
    <w:lvl w:ilvl="7" w:tplc="894A47EC">
      <w:numFmt w:val="bullet"/>
      <w:lvlText w:val="•"/>
      <w:lvlJc w:val="left"/>
      <w:pPr>
        <w:ind w:left="8126" w:hanging="361"/>
      </w:pPr>
      <w:rPr>
        <w:rFonts w:hint="default"/>
        <w:lang w:val="ro-RO" w:eastAsia="en-US" w:bidi="ar-SA"/>
      </w:rPr>
    </w:lvl>
    <w:lvl w:ilvl="8" w:tplc="7FF8EA6E">
      <w:numFmt w:val="bullet"/>
      <w:lvlText w:val="•"/>
      <w:lvlJc w:val="left"/>
      <w:pPr>
        <w:ind w:left="9164" w:hanging="361"/>
      </w:pPr>
      <w:rPr>
        <w:rFonts w:hint="default"/>
        <w:lang w:val="ro-RO" w:eastAsia="en-US" w:bidi="ar-SA"/>
      </w:rPr>
    </w:lvl>
  </w:abstractNum>
  <w:abstractNum w:abstractNumId="1" w15:restartNumberingAfterBreak="0">
    <w:nsid w:val="18EA0842"/>
    <w:multiLevelType w:val="hybridMultilevel"/>
    <w:tmpl w:val="EE0C05F6"/>
    <w:lvl w:ilvl="0" w:tplc="25FA3D8E">
      <w:numFmt w:val="bullet"/>
      <w:lvlText w:val=""/>
      <w:lvlJc w:val="left"/>
      <w:pPr>
        <w:ind w:left="560" w:hanging="420"/>
      </w:pPr>
      <w:rPr>
        <w:rFonts w:ascii="Wingdings" w:eastAsia="Wingdings" w:hAnsi="Wingdings" w:cs="Wingdings" w:hint="default"/>
        <w:b w:val="0"/>
        <w:bCs w:val="0"/>
        <w:i w:val="0"/>
        <w:iCs w:val="0"/>
        <w:color w:val="001F5F"/>
        <w:spacing w:val="0"/>
        <w:w w:val="100"/>
        <w:sz w:val="22"/>
        <w:szCs w:val="22"/>
        <w:lang w:val="ro-RO" w:eastAsia="en-US" w:bidi="ar-SA"/>
      </w:rPr>
    </w:lvl>
    <w:lvl w:ilvl="1" w:tplc="C7B61638">
      <w:numFmt w:val="bullet"/>
      <w:lvlText w:val="•"/>
      <w:lvlJc w:val="left"/>
      <w:pPr>
        <w:ind w:left="1628" w:hanging="420"/>
      </w:pPr>
      <w:rPr>
        <w:rFonts w:hint="default"/>
        <w:lang w:val="ro-RO" w:eastAsia="en-US" w:bidi="ar-SA"/>
      </w:rPr>
    </w:lvl>
    <w:lvl w:ilvl="2" w:tplc="B950BD38">
      <w:numFmt w:val="bullet"/>
      <w:lvlText w:val="•"/>
      <w:lvlJc w:val="left"/>
      <w:pPr>
        <w:ind w:left="2696" w:hanging="420"/>
      </w:pPr>
      <w:rPr>
        <w:rFonts w:hint="default"/>
        <w:lang w:val="ro-RO" w:eastAsia="en-US" w:bidi="ar-SA"/>
      </w:rPr>
    </w:lvl>
    <w:lvl w:ilvl="3" w:tplc="BB484F9C">
      <w:numFmt w:val="bullet"/>
      <w:lvlText w:val="•"/>
      <w:lvlJc w:val="left"/>
      <w:pPr>
        <w:ind w:left="3764" w:hanging="420"/>
      </w:pPr>
      <w:rPr>
        <w:rFonts w:hint="default"/>
        <w:lang w:val="ro-RO" w:eastAsia="en-US" w:bidi="ar-SA"/>
      </w:rPr>
    </w:lvl>
    <w:lvl w:ilvl="4" w:tplc="ABD45056">
      <w:numFmt w:val="bullet"/>
      <w:lvlText w:val="•"/>
      <w:lvlJc w:val="left"/>
      <w:pPr>
        <w:ind w:left="4832" w:hanging="420"/>
      </w:pPr>
      <w:rPr>
        <w:rFonts w:hint="default"/>
        <w:lang w:val="ro-RO" w:eastAsia="en-US" w:bidi="ar-SA"/>
      </w:rPr>
    </w:lvl>
    <w:lvl w:ilvl="5" w:tplc="79F66010">
      <w:numFmt w:val="bullet"/>
      <w:lvlText w:val="•"/>
      <w:lvlJc w:val="left"/>
      <w:pPr>
        <w:ind w:left="5900" w:hanging="420"/>
      </w:pPr>
      <w:rPr>
        <w:rFonts w:hint="default"/>
        <w:lang w:val="ro-RO" w:eastAsia="en-US" w:bidi="ar-SA"/>
      </w:rPr>
    </w:lvl>
    <w:lvl w:ilvl="6" w:tplc="A0185D3E">
      <w:numFmt w:val="bullet"/>
      <w:lvlText w:val="•"/>
      <w:lvlJc w:val="left"/>
      <w:pPr>
        <w:ind w:left="6968" w:hanging="420"/>
      </w:pPr>
      <w:rPr>
        <w:rFonts w:hint="default"/>
        <w:lang w:val="ro-RO" w:eastAsia="en-US" w:bidi="ar-SA"/>
      </w:rPr>
    </w:lvl>
    <w:lvl w:ilvl="7" w:tplc="A356CD26">
      <w:numFmt w:val="bullet"/>
      <w:lvlText w:val="•"/>
      <w:lvlJc w:val="left"/>
      <w:pPr>
        <w:ind w:left="8036" w:hanging="420"/>
      </w:pPr>
      <w:rPr>
        <w:rFonts w:hint="default"/>
        <w:lang w:val="ro-RO" w:eastAsia="en-US" w:bidi="ar-SA"/>
      </w:rPr>
    </w:lvl>
    <w:lvl w:ilvl="8" w:tplc="B374EA78">
      <w:numFmt w:val="bullet"/>
      <w:lvlText w:val="•"/>
      <w:lvlJc w:val="left"/>
      <w:pPr>
        <w:ind w:left="9104" w:hanging="420"/>
      </w:pPr>
      <w:rPr>
        <w:rFonts w:hint="default"/>
        <w:lang w:val="ro-RO" w:eastAsia="en-US" w:bidi="ar-SA"/>
      </w:rPr>
    </w:lvl>
  </w:abstractNum>
  <w:abstractNum w:abstractNumId="2" w15:restartNumberingAfterBreak="0">
    <w:nsid w:val="452D21FC"/>
    <w:multiLevelType w:val="hybridMultilevel"/>
    <w:tmpl w:val="D36EBDE2"/>
    <w:lvl w:ilvl="0" w:tplc="2E2E2556">
      <w:numFmt w:val="bullet"/>
      <w:lvlText w:val=""/>
      <w:lvlJc w:val="left"/>
      <w:pPr>
        <w:ind w:left="860" w:hanging="361"/>
      </w:pPr>
      <w:rPr>
        <w:rFonts w:ascii="Symbol" w:eastAsia="Symbol" w:hAnsi="Symbol" w:cs="Symbol" w:hint="default"/>
        <w:b w:val="0"/>
        <w:bCs w:val="0"/>
        <w:i w:val="0"/>
        <w:iCs w:val="0"/>
        <w:color w:val="001F5F"/>
        <w:spacing w:val="0"/>
        <w:w w:val="100"/>
        <w:sz w:val="22"/>
        <w:szCs w:val="22"/>
        <w:lang w:val="ro-RO" w:eastAsia="en-US" w:bidi="ar-SA"/>
      </w:rPr>
    </w:lvl>
    <w:lvl w:ilvl="1" w:tplc="C16E484A">
      <w:numFmt w:val="bullet"/>
      <w:lvlText w:val="•"/>
      <w:lvlJc w:val="left"/>
      <w:pPr>
        <w:ind w:left="1898" w:hanging="361"/>
      </w:pPr>
      <w:rPr>
        <w:rFonts w:hint="default"/>
        <w:lang w:val="ro-RO" w:eastAsia="en-US" w:bidi="ar-SA"/>
      </w:rPr>
    </w:lvl>
    <w:lvl w:ilvl="2" w:tplc="D63C70EC">
      <w:numFmt w:val="bullet"/>
      <w:lvlText w:val="•"/>
      <w:lvlJc w:val="left"/>
      <w:pPr>
        <w:ind w:left="2936" w:hanging="361"/>
      </w:pPr>
      <w:rPr>
        <w:rFonts w:hint="default"/>
        <w:lang w:val="ro-RO" w:eastAsia="en-US" w:bidi="ar-SA"/>
      </w:rPr>
    </w:lvl>
    <w:lvl w:ilvl="3" w:tplc="78D27D1C">
      <w:numFmt w:val="bullet"/>
      <w:lvlText w:val="•"/>
      <w:lvlJc w:val="left"/>
      <w:pPr>
        <w:ind w:left="3974" w:hanging="361"/>
      </w:pPr>
      <w:rPr>
        <w:rFonts w:hint="default"/>
        <w:lang w:val="ro-RO" w:eastAsia="en-US" w:bidi="ar-SA"/>
      </w:rPr>
    </w:lvl>
    <w:lvl w:ilvl="4" w:tplc="3F1A301A">
      <w:numFmt w:val="bullet"/>
      <w:lvlText w:val="•"/>
      <w:lvlJc w:val="left"/>
      <w:pPr>
        <w:ind w:left="5012" w:hanging="361"/>
      </w:pPr>
      <w:rPr>
        <w:rFonts w:hint="default"/>
        <w:lang w:val="ro-RO" w:eastAsia="en-US" w:bidi="ar-SA"/>
      </w:rPr>
    </w:lvl>
    <w:lvl w:ilvl="5" w:tplc="D4E01FDC">
      <w:numFmt w:val="bullet"/>
      <w:lvlText w:val="•"/>
      <w:lvlJc w:val="left"/>
      <w:pPr>
        <w:ind w:left="6050" w:hanging="361"/>
      </w:pPr>
      <w:rPr>
        <w:rFonts w:hint="default"/>
        <w:lang w:val="ro-RO" w:eastAsia="en-US" w:bidi="ar-SA"/>
      </w:rPr>
    </w:lvl>
    <w:lvl w:ilvl="6" w:tplc="AC4AFD16">
      <w:numFmt w:val="bullet"/>
      <w:lvlText w:val="•"/>
      <w:lvlJc w:val="left"/>
      <w:pPr>
        <w:ind w:left="7088" w:hanging="361"/>
      </w:pPr>
      <w:rPr>
        <w:rFonts w:hint="default"/>
        <w:lang w:val="ro-RO" w:eastAsia="en-US" w:bidi="ar-SA"/>
      </w:rPr>
    </w:lvl>
    <w:lvl w:ilvl="7" w:tplc="BAE67B7A">
      <w:numFmt w:val="bullet"/>
      <w:lvlText w:val="•"/>
      <w:lvlJc w:val="left"/>
      <w:pPr>
        <w:ind w:left="8126" w:hanging="361"/>
      </w:pPr>
      <w:rPr>
        <w:rFonts w:hint="default"/>
        <w:lang w:val="ro-RO" w:eastAsia="en-US" w:bidi="ar-SA"/>
      </w:rPr>
    </w:lvl>
    <w:lvl w:ilvl="8" w:tplc="783C2A8C">
      <w:numFmt w:val="bullet"/>
      <w:lvlText w:val="•"/>
      <w:lvlJc w:val="left"/>
      <w:pPr>
        <w:ind w:left="9164" w:hanging="361"/>
      </w:pPr>
      <w:rPr>
        <w:rFonts w:hint="default"/>
        <w:lang w:val="ro-RO" w:eastAsia="en-US" w:bidi="ar-SA"/>
      </w:rPr>
    </w:lvl>
  </w:abstractNum>
  <w:abstractNum w:abstractNumId="3" w15:restartNumberingAfterBreak="0">
    <w:nsid w:val="62594B27"/>
    <w:multiLevelType w:val="multilevel"/>
    <w:tmpl w:val="62594B27"/>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286206081">
    <w:abstractNumId w:val="0"/>
  </w:num>
  <w:num w:numId="2" w16cid:durableId="27220166">
    <w:abstractNumId w:val="1"/>
  </w:num>
  <w:num w:numId="3" w16cid:durableId="1639647885">
    <w:abstractNumId w:val="2"/>
  </w:num>
  <w:num w:numId="4" w16cid:durableId="21037944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5F0"/>
    <w:rsid w:val="00062A4B"/>
    <w:rsid w:val="00076755"/>
    <w:rsid w:val="0008484E"/>
    <w:rsid w:val="00093211"/>
    <w:rsid w:val="000F402C"/>
    <w:rsid w:val="0010151F"/>
    <w:rsid w:val="00141792"/>
    <w:rsid w:val="001D45F0"/>
    <w:rsid w:val="001E5CF0"/>
    <w:rsid w:val="00214B47"/>
    <w:rsid w:val="002D3729"/>
    <w:rsid w:val="002E3E95"/>
    <w:rsid w:val="003317FA"/>
    <w:rsid w:val="00383809"/>
    <w:rsid w:val="003E6524"/>
    <w:rsid w:val="00440768"/>
    <w:rsid w:val="00442643"/>
    <w:rsid w:val="00447D6F"/>
    <w:rsid w:val="004C1B3A"/>
    <w:rsid w:val="00522E30"/>
    <w:rsid w:val="00547894"/>
    <w:rsid w:val="00557D99"/>
    <w:rsid w:val="005748B7"/>
    <w:rsid w:val="005B2A90"/>
    <w:rsid w:val="005B541D"/>
    <w:rsid w:val="005E397E"/>
    <w:rsid w:val="005F09BF"/>
    <w:rsid w:val="00631628"/>
    <w:rsid w:val="00636A33"/>
    <w:rsid w:val="00685492"/>
    <w:rsid w:val="006966C5"/>
    <w:rsid w:val="006C0A19"/>
    <w:rsid w:val="00752A09"/>
    <w:rsid w:val="007D5B81"/>
    <w:rsid w:val="00811080"/>
    <w:rsid w:val="00815769"/>
    <w:rsid w:val="00952E28"/>
    <w:rsid w:val="00A153A5"/>
    <w:rsid w:val="00A26699"/>
    <w:rsid w:val="00A30753"/>
    <w:rsid w:val="00AC5303"/>
    <w:rsid w:val="00B45BD4"/>
    <w:rsid w:val="00B45FFE"/>
    <w:rsid w:val="00BF1B18"/>
    <w:rsid w:val="00CC3F2F"/>
    <w:rsid w:val="00D14317"/>
    <w:rsid w:val="00D2686F"/>
    <w:rsid w:val="00D53497"/>
    <w:rsid w:val="00D6448C"/>
    <w:rsid w:val="00D70D94"/>
    <w:rsid w:val="00DD2B90"/>
    <w:rsid w:val="00DF283F"/>
    <w:rsid w:val="00E52D38"/>
    <w:rsid w:val="00EA13D1"/>
    <w:rsid w:val="00EF269F"/>
    <w:rsid w:val="00FC5D4E"/>
    <w:rsid w:val="00FE02F1"/>
    <w:rsid w:val="00FE3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34FD7"/>
  <w15:docId w15:val="{09602656-2AAB-4293-A332-D275BEFD5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ro-RO"/>
    </w:rPr>
  </w:style>
  <w:style w:type="paragraph" w:styleId="Heading1">
    <w:name w:val="heading 1"/>
    <w:basedOn w:val="Normal"/>
    <w:uiPriority w:val="9"/>
    <w:qFormat/>
    <w:pPr>
      <w:spacing w:before="1"/>
      <w:ind w:left="140"/>
      <w:outlineLvl w:val="0"/>
    </w:pPr>
    <w:rPr>
      <w:b/>
      <w:bCs/>
      <w:sz w:val="28"/>
      <w:szCs w:val="28"/>
    </w:rPr>
  </w:style>
  <w:style w:type="paragraph" w:styleId="Heading2">
    <w:name w:val="heading 2"/>
    <w:basedOn w:val="Normal"/>
    <w:uiPriority w:val="9"/>
    <w:unhideWhenUsed/>
    <w:qFormat/>
    <w:pPr>
      <w:ind w:left="111"/>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60"/>
    </w:pPr>
  </w:style>
  <w:style w:type="paragraph" w:styleId="Title">
    <w:name w:val="Title"/>
    <w:basedOn w:val="Normal"/>
    <w:uiPriority w:val="10"/>
    <w:qFormat/>
    <w:pPr>
      <w:spacing w:before="167"/>
      <w:ind w:left="167" w:right="325"/>
      <w:jc w:val="center"/>
    </w:pPr>
    <w:rPr>
      <w:b/>
      <w:bCs/>
      <w:sz w:val="96"/>
      <w:szCs w:val="96"/>
    </w:rPr>
  </w:style>
  <w:style w:type="paragraph" w:styleId="ListParagraph">
    <w:name w:val="List Paragraph"/>
    <w:basedOn w:val="Normal"/>
    <w:uiPriority w:val="34"/>
    <w:qFormat/>
    <w:pPr>
      <w:ind w:left="860" w:hanging="361"/>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14B47"/>
    <w:pPr>
      <w:tabs>
        <w:tab w:val="center" w:pos="4680"/>
        <w:tab w:val="right" w:pos="9360"/>
      </w:tabs>
    </w:pPr>
  </w:style>
  <w:style w:type="character" w:customStyle="1" w:styleId="HeaderChar">
    <w:name w:val="Header Char"/>
    <w:basedOn w:val="DefaultParagraphFont"/>
    <w:link w:val="Header"/>
    <w:uiPriority w:val="99"/>
    <w:rsid w:val="00214B47"/>
    <w:rPr>
      <w:rFonts w:ascii="Calibri" w:eastAsia="Calibri" w:hAnsi="Calibri" w:cs="Calibri"/>
      <w:lang w:val="ro-RO"/>
    </w:rPr>
  </w:style>
  <w:style w:type="paragraph" w:styleId="Footer">
    <w:name w:val="footer"/>
    <w:basedOn w:val="Normal"/>
    <w:link w:val="FooterChar"/>
    <w:uiPriority w:val="99"/>
    <w:unhideWhenUsed/>
    <w:rsid w:val="00214B47"/>
    <w:pPr>
      <w:tabs>
        <w:tab w:val="center" w:pos="4680"/>
        <w:tab w:val="right" w:pos="9360"/>
      </w:tabs>
    </w:pPr>
  </w:style>
  <w:style w:type="character" w:customStyle="1" w:styleId="FooterChar">
    <w:name w:val="Footer Char"/>
    <w:basedOn w:val="DefaultParagraphFont"/>
    <w:link w:val="Footer"/>
    <w:uiPriority w:val="99"/>
    <w:rsid w:val="00214B47"/>
    <w:rPr>
      <w:rFonts w:ascii="Calibri" w:eastAsia="Calibri" w:hAnsi="Calibri" w:cs="Calibri"/>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08587">
      <w:bodyDiv w:val="1"/>
      <w:marLeft w:val="0"/>
      <w:marRight w:val="0"/>
      <w:marTop w:val="0"/>
      <w:marBottom w:val="0"/>
      <w:divBdr>
        <w:top w:val="none" w:sz="0" w:space="0" w:color="auto"/>
        <w:left w:val="none" w:sz="0" w:space="0" w:color="auto"/>
        <w:bottom w:val="none" w:sz="0" w:space="0" w:color="auto"/>
        <w:right w:val="none" w:sz="0" w:space="0" w:color="auto"/>
      </w:divBdr>
    </w:div>
    <w:div w:id="54162485">
      <w:bodyDiv w:val="1"/>
      <w:marLeft w:val="0"/>
      <w:marRight w:val="0"/>
      <w:marTop w:val="0"/>
      <w:marBottom w:val="0"/>
      <w:divBdr>
        <w:top w:val="none" w:sz="0" w:space="0" w:color="auto"/>
        <w:left w:val="none" w:sz="0" w:space="0" w:color="auto"/>
        <w:bottom w:val="none" w:sz="0" w:space="0" w:color="auto"/>
        <w:right w:val="none" w:sz="0" w:space="0" w:color="auto"/>
      </w:divBdr>
    </w:div>
    <w:div w:id="325212983">
      <w:bodyDiv w:val="1"/>
      <w:marLeft w:val="0"/>
      <w:marRight w:val="0"/>
      <w:marTop w:val="0"/>
      <w:marBottom w:val="0"/>
      <w:divBdr>
        <w:top w:val="none" w:sz="0" w:space="0" w:color="auto"/>
        <w:left w:val="none" w:sz="0" w:space="0" w:color="auto"/>
        <w:bottom w:val="none" w:sz="0" w:space="0" w:color="auto"/>
        <w:right w:val="none" w:sz="0" w:space="0" w:color="auto"/>
      </w:divBdr>
    </w:div>
    <w:div w:id="1430077283">
      <w:bodyDiv w:val="1"/>
      <w:marLeft w:val="0"/>
      <w:marRight w:val="0"/>
      <w:marTop w:val="0"/>
      <w:marBottom w:val="0"/>
      <w:divBdr>
        <w:top w:val="none" w:sz="0" w:space="0" w:color="auto"/>
        <w:left w:val="none" w:sz="0" w:space="0" w:color="auto"/>
        <w:bottom w:val="none" w:sz="0" w:space="0" w:color="auto"/>
        <w:right w:val="none" w:sz="0" w:space="0" w:color="auto"/>
      </w:divBdr>
    </w:div>
    <w:div w:id="1854101011">
      <w:bodyDiv w:val="1"/>
      <w:marLeft w:val="0"/>
      <w:marRight w:val="0"/>
      <w:marTop w:val="0"/>
      <w:marBottom w:val="0"/>
      <w:divBdr>
        <w:top w:val="none" w:sz="0" w:space="0" w:color="auto"/>
        <w:left w:val="none" w:sz="0" w:space="0" w:color="auto"/>
        <w:bottom w:val="none" w:sz="0" w:space="0" w:color="auto"/>
        <w:right w:val="none" w:sz="0" w:space="0" w:color="auto"/>
      </w:divBdr>
    </w:div>
    <w:div w:id="1937395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politiadefrontiera.ro/"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hilton.com/en/hotels/lonnddi-doubletree-london-docklands-rivers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534</TotalTime>
  <Pages>6</Pages>
  <Words>2445</Words>
  <Characters>13939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Manolache</dc:creator>
  <cp:lastModifiedBy>Ondina Dobriban</cp:lastModifiedBy>
  <cp:revision>41</cp:revision>
  <dcterms:created xsi:type="dcterms:W3CDTF">2023-11-01T12:36:00Z</dcterms:created>
  <dcterms:modified xsi:type="dcterms:W3CDTF">2023-11-16T12:13:00Z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2023-04-10T00:00:00Z</vt:filetime>
  </property>
  <property fmtid="{D5CDD505-2E9C-101B-9397-08002B2CF9AE}" pid="3" name="Creator">
    <vt:lpwstr>Microsoft® Word for Microsoft 365</vt:lpwstr>
  </property>
  <property fmtid="{D5CDD505-2E9C-101B-9397-08002B2CF9AE}" pid="4" name="LastSaved">
    <vt:filetime>2023-11-01T00:00:00Z</vt:filetime>
  </property>
  <property fmtid="{D5CDD505-2E9C-101B-9397-08002B2CF9AE}" pid="5" name="Producer">
    <vt:lpwstr>Microsoft® Word for Microsoft 365</vt:lpwstr>
  </property>
</Properties>
</file>